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584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710"/>
        <w:gridCol w:w="5130"/>
      </w:tblGrid>
      <w:tr w:rsidR="009404A7" w:rsidRPr="009D3D1E" w14:paraId="2FB1DD67" w14:textId="77777777" w:rsidTr="00D62538">
        <w:tc>
          <w:tcPr>
            <w:tcW w:w="15840" w:type="dxa"/>
            <w:gridSpan w:val="2"/>
          </w:tcPr>
          <w:p w14:paraId="57887FB9" w14:textId="6ED6CD19" w:rsidR="00B4418D" w:rsidRPr="003B5DE3" w:rsidRDefault="002573E6" w:rsidP="003B5DE3">
            <w:pPr>
              <w:pStyle w:val="TableParagraph"/>
              <w:ind w:left="720"/>
              <w:rPr>
                <w:rFonts w:ascii="Arial" w:hAnsi="Arial" w:cs="Arial"/>
                <w:noProof/>
                <w:lang w:val="en-US"/>
              </w:rPr>
            </w:pPr>
            <w:r w:rsidRPr="009D3D1E">
              <w:rPr>
                <w:rFonts w:ascii="Arial" w:hAnsi="Arial" w:cs="Arial"/>
                <w:noProof/>
              </w:rPr>
              <w:drawing>
                <wp:anchor distT="0" distB="0" distL="114300" distR="114300" simplePos="0" relativeHeight="251658240" behindDoc="0" locked="0" layoutInCell="1" allowOverlap="1" wp14:anchorId="65131312" wp14:editId="1F74513E">
                  <wp:simplePos x="0" y="0"/>
                  <wp:positionH relativeFrom="column">
                    <wp:posOffset>4504478</wp:posOffset>
                  </wp:positionH>
                  <wp:positionV relativeFrom="paragraph">
                    <wp:posOffset>-80010</wp:posOffset>
                  </wp:positionV>
                  <wp:extent cx="1547687" cy="618490"/>
                  <wp:effectExtent l="0" t="0" r="0" b="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47687" cy="6184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0" locked="0" layoutInCell="1" allowOverlap="1" wp14:anchorId="45BAFB04" wp14:editId="7C3BA04B">
                  <wp:simplePos x="0" y="0"/>
                  <wp:positionH relativeFrom="column">
                    <wp:posOffset>365549</wp:posOffset>
                  </wp:positionH>
                  <wp:positionV relativeFrom="paragraph">
                    <wp:posOffset>-160655</wp:posOffset>
                  </wp:positionV>
                  <wp:extent cx="1962150" cy="819150"/>
                  <wp:effectExtent l="0" t="0" r="0" b="0"/>
                  <wp:wrapNone/>
                  <wp:docPr id="6" name="Picture 4" descr="logosecohochform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secohochforma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62150" cy="819150"/>
                          </a:xfrm>
                          <a:prstGeom prst="rect">
                            <a:avLst/>
                          </a:prstGeom>
                          <a:noFill/>
                          <a:ln>
                            <a:noFill/>
                          </a:ln>
                        </pic:spPr>
                      </pic:pic>
                    </a:graphicData>
                  </a:graphic>
                  <wp14:sizeRelH relativeFrom="page">
                    <wp14:pctWidth>0</wp14:pctWidth>
                  </wp14:sizeRelH>
                  <wp14:sizeRelV relativeFrom="page">
                    <wp14:pctHeight>0</wp14:pctHeight>
                  </wp14:sizeRelV>
                </wp:anchor>
              </w:drawing>
            </w:r>
            <w:r w:rsidR="003B5DE3">
              <w:rPr>
                <w:rFonts w:ascii="Arial" w:hAnsi="Arial" w:cs="Arial"/>
                <w:noProof/>
                <w:lang w:val="en-US"/>
              </w:rPr>
              <w:t xml:space="preserve">             </w:t>
            </w:r>
          </w:p>
          <w:p w14:paraId="75715DD9" w14:textId="7FAE178F" w:rsidR="00DD1B2E" w:rsidRPr="009D3D1E" w:rsidRDefault="00DD1B2E" w:rsidP="00D62538">
            <w:pPr>
              <w:pStyle w:val="TableParagraph"/>
              <w:ind w:left="970"/>
              <w:rPr>
                <w:rFonts w:ascii="Arial" w:hAnsi="Arial" w:cs="Arial"/>
                <w:noProof/>
                <w:lang w:val="en-US"/>
              </w:rPr>
            </w:pPr>
          </w:p>
          <w:p w14:paraId="40812B5B" w14:textId="4F37A0F4" w:rsidR="005071C3" w:rsidRPr="001A6B37" w:rsidRDefault="005071C3" w:rsidP="009D3D1E">
            <w:pPr>
              <w:pStyle w:val="TableParagraph"/>
              <w:tabs>
                <w:tab w:val="left" w:pos="3130"/>
              </w:tabs>
              <w:ind w:left="2880"/>
              <w:rPr>
                <w:rFonts w:asciiTheme="majorBidi" w:hAnsiTheme="majorBidi" w:cstheme="majorBidi"/>
                <w:b/>
                <w:bCs/>
                <w:noProof/>
                <w:sz w:val="32"/>
                <w:szCs w:val="32"/>
                <w:u w:val="single"/>
                <w:lang w:val="en-US"/>
              </w:rPr>
            </w:pPr>
          </w:p>
          <w:p w14:paraId="17C39702" w14:textId="1D58B4E3" w:rsidR="001A6B37" w:rsidRDefault="001A6B37" w:rsidP="009D3D1E">
            <w:pPr>
              <w:pStyle w:val="TableParagraph"/>
              <w:tabs>
                <w:tab w:val="left" w:pos="3130"/>
              </w:tabs>
              <w:ind w:left="2880"/>
              <w:rPr>
                <w:rFonts w:asciiTheme="majorBidi" w:hAnsiTheme="majorBidi" w:cstheme="majorBidi"/>
                <w:b/>
                <w:bCs/>
                <w:noProof/>
                <w:sz w:val="32"/>
                <w:szCs w:val="32"/>
                <w:u w:val="single"/>
                <w:lang w:val="en-US"/>
              </w:rPr>
            </w:pPr>
          </w:p>
          <w:p w14:paraId="183B64A3" w14:textId="28EB9552" w:rsidR="001A6B37" w:rsidRDefault="001A6B37" w:rsidP="009D3D1E">
            <w:pPr>
              <w:pStyle w:val="TableParagraph"/>
              <w:tabs>
                <w:tab w:val="left" w:pos="3130"/>
              </w:tabs>
              <w:ind w:left="2880"/>
              <w:rPr>
                <w:rFonts w:asciiTheme="majorBidi" w:hAnsiTheme="majorBidi" w:cstheme="majorBidi"/>
                <w:b/>
                <w:bCs/>
                <w:noProof/>
                <w:sz w:val="32"/>
                <w:szCs w:val="32"/>
                <w:u w:val="single"/>
                <w:lang w:val="en-US"/>
              </w:rPr>
            </w:pPr>
          </w:p>
          <w:p w14:paraId="076ADC29" w14:textId="4584F1C1" w:rsidR="00DD1B2E" w:rsidRPr="009D3D1E" w:rsidRDefault="009D3D1E" w:rsidP="009D3D1E">
            <w:pPr>
              <w:pStyle w:val="TableParagraph"/>
              <w:tabs>
                <w:tab w:val="left" w:pos="3130"/>
              </w:tabs>
              <w:ind w:left="2880"/>
              <w:rPr>
                <w:rFonts w:ascii="Arial" w:hAnsi="Arial" w:cs="Arial"/>
                <w:b/>
                <w:bCs/>
                <w:noProof/>
                <w:sz w:val="32"/>
                <w:szCs w:val="32"/>
                <w:u w:val="single"/>
                <w:lang w:val="en-US"/>
              </w:rPr>
            </w:pPr>
            <w:r w:rsidRPr="001A6B37">
              <w:rPr>
                <w:rFonts w:asciiTheme="majorBidi" w:hAnsiTheme="majorBidi" w:cstheme="majorBidi"/>
                <w:b/>
                <w:bCs/>
                <w:noProof/>
                <w:sz w:val="32"/>
                <w:szCs w:val="32"/>
                <w:u w:val="single"/>
                <w:lang w:val="en-US"/>
              </w:rPr>
              <w:t>INVITATION TO TENDER</w:t>
            </w:r>
            <w:r w:rsidR="005071C3">
              <w:rPr>
                <w:rFonts w:ascii="Arial" w:hAnsi="Arial" w:cs="Arial"/>
                <w:b/>
                <w:bCs/>
                <w:noProof/>
                <w:sz w:val="32"/>
                <w:szCs w:val="32"/>
                <w:u w:val="single"/>
                <w:lang w:val="en-US"/>
              </w:rPr>
              <w:br/>
            </w:r>
          </w:p>
          <w:p w14:paraId="2F05C2E5" w14:textId="354692BA" w:rsidR="00DD1B2E" w:rsidRPr="001A6B37" w:rsidRDefault="00DD1B2E" w:rsidP="009D3D1E">
            <w:pPr>
              <w:pStyle w:val="TableParagraph"/>
              <w:tabs>
                <w:tab w:val="left" w:pos="4920"/>
              </w:tabs>
              <w:rPr>
                <w:rFonts w:asciiTheme="majorBidi" w:hAnsiTheme="majorBidi" w:cstheme="majorBidi"/>
                <w:b/>
                <w:bCs/>
                <w:sz w:val="32"/>
                <w:szCs w:val="32"/>
                <w:lang w:val="en-US"/>
              </w:rPr>
            </w:pPr>
            <w:r w:rsidRPr="001A6B37">
              <w:rPr>
                <w:rFonts w:asciiTheme="majorBidi" w:hAnsiTheme="majorBidi" w:cstheme="majorBidi"/>
                <w:b/>
                <w:bCs/>
                <w:sz w:val="32"/>
                <w:szCs w:val="32"/>
                <w:lang w:val="en-GB"/>
              </w:rPr>
              <w:t>KURP 20(b) " Pedestrian Bridge</w:t>
            </w:r>
            <w:r w:rsidR="005071C3" w:rsidRPr="001A6B37">
              <w:rPr>
                <w:rFonts w:asciiTheme="majorBidi" w:hAnsiTheme="majorBidi" w:cstheme="majorBidi"/>
                <w:b/>
                <w:bCs/>
                <w:sz w:val="32"/>
                <w:szCs w:val="32"/>
                <w:lang w:val="en-GB"/>
              </w:rPr>
              <w:t xml:space="preserve"> Construction</w:t>
            </w:r>
            <w:r w:rsidRPr="001A6B37">
              <w:rPr>
                <w:rFonts w:asciiTheme="majorBidi" w:hAnsiTheme="majorBidi" w:cstheme="majorBidi"/>
                <w:b/>
                <w:bCs/>
                <w:sz w:val="32"/>
                <w:szCs w:val="32"/>
                <w:lang w:val="en-GB"/>
              </w:rPr>
              <w:t xml:space="preserve"> in </w:t>
            </w:r>
            <w:proofErr w:type="spellStart"/>
            <w:r w:rsidRPr="001A6B37">
              <w:rPr>
                <w:rFonts w:asciiTheme="majorBidi" w:hAnsiTheme="majorBidi" w:cstheme="majorBidi"/>
                <w:b/>
                <w:bCs/>
                <w:sz w:val="32"/>
                <w:szCs w:val="32"/>
                <w:lang w:val="en-GB"/>
              </w:rPr>
              <w:t>Khorog</w:t>
            </w:r>
            <w:proofErr w:type="spellEnd"/>
            <w:r w:rsidRPr="001A6B37">
              <w:rPr>
                <w:rFonts w:asciiTheme="majorBidi" w:hAnsiTheme="majorBidi" w:cstheme="majorBidi"/>
                <w:b/>
                <w:bCs/>
                <w:sz w:val="32"/>
                <w:szCs w:val="32"/>
                <w:lang w:val="en-GB"/>
              </w:rPr>
              <w:t>, Tajikistan"</w:t>
            </w:r>
          </w:p>
          <w:p w14:paraId="5BCF02F8" w14:textId="0204434D" w:rsidR="009404A7" w:rsidRPr="009D3D1E" w:rsidRDefault="009404A7" w:rsidP="009404A7">
            <w:pPr>
              <w:pStyle w:val="TableParagraph"/>
              <w:jc w:val="both"/>
              <w:rPr>
                <w:rFonts w:ascii="Arial" w:hAnsi="Arial" w:cs="Arial"/>
                <w:lang w:val="en-US"/>
              </w:rPr>
            </w:pPr>
          </w:p>
        </w:tc>
      </w:tr>
      <w:tr w:rsidR="00D62538" w:rsidRPr="00C9288C" w14:paraId="0A6EB7AC" w14:textId="77777777" w:rsidTr="00DD1B2E">
        <w:trPr>
          <w:gridAfter w:val="1"/>
          <w:wAfter w:w="5130" w:type="dxa"/>
          <w:trHeight w:val="1439"/>
        </w:trPr>
        <w:tc>
          <w:tcPr>
            <w:tcW w:w="10710" w:type="dxa"/>
            <w:shd w:val="clear" w:color="auto" w:fill="auto"/>
          </w:tcPr>
          <w:p w14:paraId="010DF15B" w14:textId="7FB3652E" w:rsidR="00D55159" w:rsidRPr="00D55159" w:rsidRDefault="00D62538" w:rsidP="00D55159">
            <w:pPr>
              <w:pStyle w:val="TableParagraph"/>
              <w:jc w:val="both"/>
              <w:rPr>
                <w:sz w:val="24"/>
                <w:szCs w:val="24"/>
                <w:lang w:val="en-GB"/>
              </w:rPr>
            </w:pPr>
            <w:bookmarkStart w:id="0" w:name="_Hlk30341344"/>
            <w:r w:rsidRPr="00D55159">
              <w:rPr>
                <w:b/>
                <w:bCs/>
                <w:sz w:val="24"/>
                <w:szCs w:val="24"/>
                <w:lang w:val="en-GB"/>
              </w:rPr>
              <w:t>The Branch of “Aga Khan Agency for Habitat”</w:t>
            </w:r>
            <w:r w:rsidRPr="00D55159">
              <w:rPr>
                <w:sz w:val="24"/>
                <w:szCs w:val="24"/>
                <w:lang w:val="en-GB"/>
              </w:rPr>
              <w:t xml:space="preserve"> (AKAH) </w:t>
            </w:r>
            <w:r w:rsidR="00D55159" w:rsidRPr="00D55159">
              <w:rPr>
                <w:sz w:val="24"/>
                <w:szCs w:val="24"/>
                <w:lang w:val="en-GB"/>
              </w:rPr>
              <w:t>in</w:t>
            </w:r>
            <w:r w:rsidR="001A6B37" w:rsidRPr="00D55159">
              <w:rPr>
                <w:sz w:val="24"/>
                <w:szCs w:val="24"/>
                <w:lang w:val="en-GB"/>
              </w:rPr>
              <w:t xml:space="preserve"> Tajikistan is pleased to invite all interested qualified companies to participate in the tender for </w:t>
            </w:r>
            <w:r w:rsidR="00D55159" w:rsidRPr="00D55159">
              <w:rPr>
                <w:sz w:val="24"/>
                <w:szCs w:val="24"/>
                <w:lang w:val="en-GB"/>
              </w:rPr>
              <w:t xml:space="preserve">the construction of the pedestrian bridge with a location in </w:t>
            </w:r>
            <w:proofErr w:type="spellStart"/>
            <w:r w:rsidR="00D55159" w:rsidRPr="00D55159">
              <w:rPr>
                <w:sz w:val="24"/>
                <w:szCs w:val="24"/>
                <w:lang w:val="en-GB"/>
              </w:rPr>
              <w:t>Khorog</w:t>
            </w:r>
            <w:proofErr w:type="spellEnd"/>
            <w:r w:rsidR="00D55159" w:rsidRPr="00D55159">
              <w:rPr>
                <w:sz w:val="24"/>
                <w:szCs w:val="24"/>
                <w:lang w:val="en-GB"/>
              </w:rPr>
              <w:t xml:space="preserve">, Tajikistan under the framework of the </w:t>
            </w:r>
            <w:proofErr w:type="spellStart"/>
            <w:r w:rsidR="00D55159" w:rsidRPr="00D55159">
              <w:rPr>
                <w:sz w:val="24"/>
                <w:szCs w:val="24"/>
                <w:lang w:val="en-GB"/>
              </w:rPr>
              <w:t>Khorog</w:t>
            </w:r>
            <w:proofErr w:type="spellEnd"/>
            <w:r w:rsidR="00D55159" w:rsidRPr="00D55159">
              <w:rPr>
                <w:sz w:val="24"/>
                <w:szCs w:val="24"/>
                <w:lang w:val="en-GB"/>
              </w:rPr>
              <w:t xml:space="preserve"> Urban Resilience Programme (KURP). </w:t>
            </w:r>
          </w:p>
          <w:p w14:paraId="74A76F72" w14:textId="77777777" w:rsidR="00D55159" w:rsidRPr="00D55159" w:rsidRDefault="00D55159" w:rsidP="00D55159">
            <w:pPr>
              <w:pStyle w:val="TableParagraph"/>
              <w:jc w:val="both"/>
              <w:rPr>
                <w:sz w:val="24"/>
                <w:szCs w:val="24"/>
                <w:lang w:val="en-GB"/>
              </w:rPr>
            </w:pPr>
          </w:p>
          <w:p w14:paraId="29D6C77A" w14:textId="52D84883" w:rsidR="001A6B37" w:rsidRDefault="001A6B37" w:rsidP="001A6B37">
            <w:pPr>
              <w:jc w:val="both"/>
              <w:rPr>
                <w:rFonts w:ascii="Times New Roman" w:eastAsia="Times New Roman" w:hAnsi="Times New Roman" w:cs="Times New Roman"/>
                <w:sz w:val="24"/>
                <w:szCs w:val="24"/>
                <w:lang w:val="en-GB" w:eastAsia="ru-RU" w:bidi="ru-RU"/>
              </w:rPr>
            </w:pPr>
            <w:r w:rsidRPr="00D55159">
              <w:rPr>
                <w:rFonts w:ascii="Times New Roman" w:eastAsia="Times New Roman" w:hAnsi="Times New Roman" w:cs="Times New Roman"/>
                <w:sz w:val="24"/>
                <w:szCs w:val="24"/>
                <w:lang w:val="en-GB" w:eastAsia="ru-RU" w:bidi="ru-RU"/>
              </w:rPr>
              <w:t>The Khorog Urban Resilience Programme (KURP) is a five-year planning and proof of concept initiative designed to set up the structures, systems and capacity to transform Khorog into a model resilient city, promoting sustainable economic growth and investment. The programme links the Government of Tajikistan’s structures, planning and investments to initiatives by the community and national and international partners to build resilience and plan for opportunit</w:t>
            </w:r>
            <w:r w:rsidR="00C9288C">
              <w:rPr>
                <w:rFonts w:ascii="Times New Roman" w:eastAsia="Times New Roman" w:hAnsi="Times New Roman" w:cs="Times New Roman"/>
                <w:sz w:val="24"/>
                <w:szCs w:val="24"/>
                <w:lang w:val="en-GB" w:eastAsia="ru-RU" w:bidi="ru-RU"/>
              </w:rPr>
              <w:t>ies</w:t>
            </w:r>
            <w:r w:rsidRPr="00D55159">
              <w:rPr>
                <w:rFonts w:ascii="Times New Roman" w:eastAsia="Times New Roman" w:hAnsi="Times New Roman" w:cs="Times New Roman"/>
                <w:sz w:val="24"/>
                <w:szCs w:val="24"/>
                <w:lang w:val="en-GB" w:eastAsia="ru-RU" w:bidi="ru-RU"/>
              </w:rPr>
              <w:t xml:space="preserve"> for </w:t>
            </w:r>
            <w:proofErr w:type="spellStart"/>
            <w:r w:rsidRPr="00D55159">
              <w:rPr>
                <w:rFonts w:ascii="Times New Roman" w:eastAsia="Times New Roman" w:hAnsi="Times New Roman" w:cs="Times New Roman"/>
                <w:sz w:val="24"/>
                <w:szCs w:val="24"/>
                <w:lang w:val="en-GB" w:eastAsia="ru-RU" w:bidi="ru-RU"/>
              </w:rPr>
              <w:t>Khorog</w:t>
            </w:r>
            <w:proofErr w:type="spellEnd"/>
            <w:r w:rsidRPr="00D55159">
              <w:rPr>
                <w:rFonts w:ascii="Times New Roman" w:eastAsia="Times New Roman" w:hAnsi="Times New Roman" w:cs="Times New Roman"/>
                <w:sz w:val="24"/>
                <w:szCs w:val="24"/>
                <w:lang w:val="en-GB" w:eastAsia="ru-RU" w:bidi="ru-RU"/>
              </w:rPr>
              <w:t xml:space="preserve">. Funding is provided by the Economic Cooperation and Development Division of the Swiss State Secretariat for Economic Affairs (SECO), with co-funding from the </w:t>
            </w:r>
            <w:r w:rsidR="00C9288C">
              <w:rPr>
                <w:rFonts w:ascii="Times New Roman" w:eastAsia="Times New Roman" w:hAnsi="Times New Roman" w:cs="Times New Roman"/>
                <w:sz w:val="24"/>
                <w:szCs w:val="24"/>
                <w:lang w:val="en-GB" w:eastAsia="ru-RU" w:bidi="ru-RU"/>
              </w:rPr>
              <w:t>Aga Khan Development Network agencies</w:t>
            </w:r>
            <w:r w:rsidR="00D55159">
              <w:rPr>
                <w:rFonts w:ascii="Times New Roman" w:eastAsia="Times New Roman" w:hAnsi="Times New Roman" w:cs="Times New Roman"/>
                <w:sz w:val="24"/>
                <w:szCs w:val="24"/>
                <w:lang w:val="en-GB" w:eastAsia="ru-RU" w:bidi="ru-RU"/>
              </w:rPr>
              <w:t>.</w:t>
            </w:r>
          </w:p>
          <w:bookmarkEnd w:id="0"/>
          <w:p w14:paraId="757E79D5" w14:textId="620A9B57" w:rsidR="00D62538" w:rsidRPr="00D55159" w:rsidRDefault="00D62538" w:rsidP="00D62538">
            <w:pPr>
              <w:jc w:val="both"/>
              <w:rPr>
                <w:rFonts w:ascii="Times New Roman" w:eastAsia="Times New Roman" w:hAnsi="Times New Roman" w:cs="Times New Roman"/>
                <w:sz w:val="24"/>
                <w:szCs w:val="24"/>
                <w:lang w:val="en-GB" w:eastAsia="ru-RU" w:bidi="ru-RU"/>
              </w:rPr>
            </w:pPr>
          </w:p>
        </w:tc>
      </w:tr>
      <w:tr w:rsidR="00D62538" w:rsidRPr="009D3D1E" w14:paraId="635C839F" w14:textId="77777777" w:rsidTr="00D62538">
        <w:trPr>
          <w:gridAfter w:val="1"/>
          <w:wAfter w:w="5130" w:type="dxa"/>
          <w:trHeight w:val="1349"/>
        </w:trPr>
        <w:tc>
          <w:tcPr>
            <w:tcW w:w="10710" w:type="dxa"/>
            <w:shd w:val="clear" w:color="auto" w:fill="auto"/>
          </w:tcPr>
          <w:p w14:paraId="02C0ABD5" w14:textId="77777777" w:rsidR="00DD1B2E" w:rsidRPr="004B7E4D" w:rsidRDefault="00D62538" w:rsidP="007F1F07">
            <w:pPr>
              <w:pStyle w:val="TableParagraph"/>
              <w:numPr>
                <w:ilvl w:val="0"/>
                <w:numId w:val="23"/>
              </w:numPr>
              <w:jc w:val="both"/>
              <w:rPr>
                <w:rFonts w:asciiTheme="majorBidi" w:hAnsiTheme="majorBidi" w:cstheme="majorBidi"/>
                <w:sz w:val="24"/>
                <w:szCs w:val="24"/>
                <w:lang w:val="en-GB"/>
              </w:rPr>
            </w:pPr>
            <w:r w:rsidRPr="004B7E4D">
              <w:rPr>
                <w:rFonts w:asciiTheme="majorBidi" w:hAnsiTheme="majorBidi" w:cstheme="majorBidi"/>
                <w:sz w:val="24"/>
                <w:szCs w:val="24"/>
                <w:lang w:val="en-GB"/>
              </w:rPr>
              <w:t xml:space="preserve">All tenders must be accompanied by a </w:t>
            </w:r>
            <w:r w:rsidRPr="004B7E4D">
              <w:rPr>
                <w:rFonts w:asciiTheme="majorBidi" w:hAnsiTheme="majorBidi" w:cstheme="majorBidi"/>
                <w:sz w:val="24"/>
                <w:szCs w:val="24"/>
                <w:lang w:val="en-US"/>
              </w:rPr>
              <w:t>T</w:t>
            </w:r>
            <w:r w:rsidRPr="004B7E4D">
              <w:rPr>
                <w:rFonts w:asciiTheme="majorBidi" w:hAnsiTheme="majorBidi" w:cstheme="majorBidi"/>
                <w:sz w:val="24"/>
                <w:szCs w:val="24"/>
                <w:lang w:val="en-GB"/>
              </w:rPr>
              <w:t xml:space="preserve">ender Security of </w:t>
            </w:r>
            <w:r w:rsidR="000069A5" w:rsidRPr="004B7E4D">
              <w:rPr>
                <w:rFonts w:asciiTheme="majorBidi" w:hAnsiTheme="majorBidi" w:cstheme="majorBidi"/>
                <w:sz w:val="24"/>
                <w:szCs w:val="24"/>
                <w:lang w:val="en-GB"/>
              </w:rPr>
              <w:t>US Dollars</w:t>
            </w:r>
            <w:r w:rsidRPr="004B7E4D">
              <w:rPr>
                <w:rFonts w:asciiTheme="majorBidi" w:hAnsiTheme="majorBidi" w:cstheme="majorBidi"/>
                <w:sz w:val="24"/>
                <w:szCs w:val="24"/>
                <w:lang w:val="en-GB"/>
              </w:rPr>
              <w:t xml:space="preserve"> </w:t>
            </w:r>
            <w:r w:rsidR="000069A5" w:rsidRPr="004B7E4D">
              <w:rPr>
                <w:rFonts w:asciiTheme="majorBidi" w:hAnsiTheme="majorBidi" w:cstheme="majorBidi"/>
                <w:sz w:val="24"/>
                <w:szCs w:val="24"/>
                <w:lang w:val="en-US"/>
              </w:rPr>
              <w:t>15</w:t>
            </w:r>
            <w:r w:rsidRPr="004B7E4D">
              <w:rPr>
                <w:rFonts w:asciiTheme="majorBidi" w:hAnsiTheme="majorBidi" w:cstheme="majorBidi"/>
                <w:sz w:val="24"/>
                <w:szCs w:val="24"/>
                <w:lang w:val="en-US"/>
              </w:rPr>
              <w:t>,000</w:t>
            </w:r>
            <w:r w:rsidRPr="004B7E4D">
              <w:rPr>
                <w:rFonts w:asciiTheme="majorBidi" w:hAnsiTheme="majorBidi" w:cstheme="majorBidi"/>
                <w:sz w:val="24"/>
                <w:szCs w:val="24"/>
                <w:lang w:val="en-GB"/>
              </w:rPr>
              <w:t>.00 (</w:t>
            </w:r>
            <w:r w:rsidR="000069A5" w:rsidRPr="004B7E4D">
              <w:rPr>
                <w:rFonts w:asciiTheme="majorBidi" w:hAnsiTheme="majorBidi" w:cstheme="majorBidi"/>
                <w:sz w:val="24"/>
                <w:szCs w:val="24"/>
                <w:lang w:val="en-GB"/>
              </w:rPr>
              <w:t>Fifteen</w:t>
            </w:r>
            <w:r w:rsidRPr="004B7E4D">
              <w:rPr>
                <w:rFonts w:asciiTheme="majorBidi" w:hAnsiTheme="majorBidi" w:cstheme="majorBidi"/>
                <w:sz w:val="24"/>
                <w:szCs w:val="24"/>
                <w:lang w:val="en-GB"/>
              </w:rPr>
              <w:t xml:space="preserve"> </w:t>
            </w:r>
            <w:r w:rsidR="000069A5" w:rsidRPr="004B7E4D">
              <w:rPr>
                <w:rFonts w:asciiTheme="majorBidi" w:hAnsiTheme="majorBidi" w:cstheme="majorBidi"/>
                <w:sz w:val="24"/>
                <w:szCs w:val="24"/>
                <w:lang w:val="en-GB"/>
              </w:rPr>
              <w:t>T</w:t>
            </w:r>
            <w:r w:rsidRPr="004B7E4D">
              <w:rPr>
                <w:rFonts w:asciiTheme="majorBidi" w:hAnsiTheme="majorBidi" w:cstheme="majorBidi"/>
                <w:sz w:val="24"/>
                <w:szCs w:val="24"/>
                <w:lang w:val="en-GB"/>
              </w:rPr>
              <w:t>housand</w:t>
            </w:r>
            <w:r w:rsidR="000069A5" w:rsidRPr="004B7E4D">
              <w:rPr>
                <w:rFonts w:asciiTheme="majorBidi" w:hAnsiTheme="majorBidi" w:cstheme="majorBidi"/>
                <w:sz w:val="24"/>
                <w:szCs w:val="24"/>
                <w:lang w:val="en-GB"/>
              </w:rPr>
              <w:t xml:space="preserve"> US Dollars</w:t>
            </w:r>
            <w:r w:rsidRPr="004B7E4D">
              <w:rPr>
                <w:rFonts w:asciiTheme="majorBidi" w:hAnsiTheme="majorBidi" w:cstheme="majorBidi"/>
                <w:sz w:val="24"/>
                <w:szCs w:val="24"/>
                <w:lang w:val="en-GB"/>
              </w:rPr>
              <w:t>)</w:t>
            </w:r>
            <w:r w:rsidRPr="004B7E4D">
              <w:rPr>
                <w:rFonts w:asciiTheme="majorBidi" w:hAnsiTheme="majorBidi" w:cstheme="majorBidi"/>
                <w:sz w:val="24"/>
                <w:szCs w:val="24"/>
                <w:lang w:val="en-US"/>
              </w:rPr>
              <w:t xml:space="preserve">. </w:t>
            </w:r>
          </w:p>
          <w:p w14:paraId="52167496" w14:textId="77777777" w:rsidR="00DD1B2E" w:rsidRPr="009D3D1E" w:rsidRDefault="00DD1B2E" w:rsidP="00DD1B2E">
            <w:pPr>
              <w:pStyle w:val="TableParagraph"/>
              <w:ind w:left="720"/>
              <w:jc w:val="both"/>
              <w:rPr>
                <w:rFonts w:ascii="Arial" w:hAnsi="Arial" w:cs="Arial"/>
                <w:sz w:val="24"/>
                <w:szCs w:val="24"/>
                <w:lang w:val="en-GB"/>
              </w:rPr>
            </w:pPr>
          </w:p>
          <w:p w14:paraId="24CD2508" w14:textId="781B8745" w:rsidR="00D62538" w:rsidRPr="004B7E4D" w:rsidRDefault="00D62538" w:rsidP="00DD1B2E">
            <w:pPr>
              <w:pStyle w:val="TableParagraph"/>
              <w:numPr>
                <w:ilvl w:val="0"/>
                <w:numId w:val="23"/>
              </w:numPr>
              <w:jc w:val="both"/>
              <w:rPr>
                <w:rFonts w:asciiTheme="majorBidi" w:hAnsiTheme="majorBidi" w:cstheme="majorBidi"/>
                <w:b/>
                <w:bCs/>
                <w:sz w:val="24"/>
                <w:szCs w:val="24"/>
                <w:lang w:val="en-GB"/>
              </w:rPr>
            </w:pPr>
            <w:r w:rsidRPr="004B7E4D">
              <w:rPr>
                <w:rFonts w:asciiTheme="majorBidi" w:hAnsiTheme="majorBidi" w:cstheme="majorBidi"/>
                <w:sz w:val="24"/>
                <w:szCs w:val="24"/>
                <w:lang w:val="en-US"/>
              </w:rPr>
              <w:t xml:space="preserve">All </w:t>
            </w:r>
            <w:r w:rsidRPr="004B7E4D">
              <w:rPr>
                <w:rFonts w:asciiTheme="majorBidi" w:hAnsiTheme="majorBidi" w:cstheme="majorBidi"/>
                <w:b/>
                <w:sz w:val="24"/>
                <w:szCs w:val="24"/>
                <w:lang w:val="en-US"/>
              </w:rPr>
              <w:t xml:space="preserve">sealed </w:t>
            </w:r>
            <w:r w:rsidRPr="004B7E4D">
              <w:rPr>
                <w:rFonts w:asciiTheme="majorBidi" w:hAnsiTheme="majorBidi" w:cstheme="majorBidi"/>
                <w:sz w:val="24"/>
                <w:szCs w:val="24"/>
                <w:lang w:val="en-US"/>
              </w:rPr>
              <w:t xml:space="preserve">envelopes containing the bid documents must be delivered to the following addresses, </w:t>
            </w:r>
            <w:r w:rsidRPr="004B7E4D">
              <w:rPr>
                <w:rFonts w:asciiTheme="majorBidi" w:hAnsiTheme="majorBidi" w:cstheme="majorBidi"/>
                <w:b/>
                <w:bCs/>
                <w:sz w:val="24"/>
                <w:szCs w:val="24"/>
                <w:u w:val="single"/>
                <w:lang w:val="en-US"/>
              </w:rPr>
              <w:t xml:space="preserve">not later than 10:00 </w:t>
            </w:r>
            <w:r w:rsidRPr="004B7E4D">
              <w:rPr>
                <w:rFonts w:asciiTheme="majorBidi" w:hAnsiTheme="majorBidi" w:cstheme="majorBidi"/>
                <w:b/>
                <w:sz w:val="24"/>
                <w:szCs w:val="24"/>
                <w:u w:val="single"/>
                <w:lang w:val="en-US"/>
              </w:rPr>
              <w:t xml:space="preserve">on </w:t>
            </w:r>
            <w:r w:rsidR="003A1E16">
              <w:rPr>
                <w:rFonts w:asciiTheme="majorBidi" w:hAnsiTheme="majorBidi" w:cstheme="majorBidi"/>
                <w:b/>
                <w:sz w:val="24"/>
                <w:szCs w:val="24"/>
                <w:u w:val="single"/>
                <w:lang w:val="en-US"/>
              </w:rPr>
              <w:t>Friday</w:t>
            </w:r>
            <w:r w:rsidRPr="004B7E4D">
              <w:rPr>
                <w:rFonts w:asciiTheme="majorBidi" w:hAnsiTheme="majorBidi" w:cstheme="majorBidi"/>
                <w:b/>
                <w:sz w:val="24"/>
                <w:szCs w:val="24"/>
                <w:u w:val="single"/>
                <w:lang w:val="en-US"/>
              </w:rPr>
              <w:t xml:space="preserve">, </w:t>
            </w:r>
            <w:r w:rsidR="00DD1B2E" w:rsidRPr="004B7E4D">
              <w:rPr>
                <w:rFonts w:asciiTheme="majorBidi" w:hAnsiTheme="majorBidi" w:cstheme="majorBidi"/>
                <w:b/>
                <w:sz w:val="24"/>
                <w:szCs w:val="24"/>
                <w:u w:val="single"/>
                <w:lang w:val="en-US"/>
              </w:rPr>
              <w:t xml:space="preserve">January </w:t>
            </w:r>
            <w:proofErr w:type="gramStart"/>
            <w:r w:rsidR="00DD1B2E" w:rsidRPr="004B7E4D">
              <w:rPr>
                <w:rFonts w:asciiTheme="majorBidi" w:hAnsiTheme="majorBidi" w:cstheme="majorBidi"/>
                <w:b/>
                <w:sz w:val="24"/>
                <w:szCs w:val="24"/>
                <w:u w:val="single"/>
                <w:lang w:val="en-US"/>
              </w:rPr>
              <w:t>1</w:t>
            </w:r>
            <w:r w:rsidRPr="004B7E4D">
              <w:rPr>
                <w:rFonts w:asciiTheme="majorBidi" w:hAnsiTheme="majorBidi" w:cstheme="majorBidi"/>
                <w:b/>
                <w:sz w:val="24"/>
                <w:szCs w:val="24"/>
                <w:u w:val="single"/>
                <w:lang w:val="en-US"/>
              </w:rPr>
              <w:t>0 ,</w:t>
            </w:r>
            <w:proofErr w:type="gramEnd"/>
            <w:r w:rsidRPr="004B7E4D">
              <w:rPr>
                <w:rFonts w:asciiTheme="majorBidi" w:hAnsiTheme="majorBidi" w:cstheme="majorBidi"/>
                <w:b/>
                <w:spacing w:val="-1"/>
                <w:sz w:val="24"/>
                <w:szCs w:val="24"/>
                <w:u w:val="single"/>
                <w:lang w:val="en-US"/>
              </w:rPr>
              <w:t xml:space="preserve"> </w:t>
            </w:r>
            <w:r w:rsidRPr="004B7E4D">
              <w:rPr>
                <w:rFonts w:asciiTheme="majorBidi" w:hAnsiTheme="majorBidi" w:cstheme="majorBidi"/>
                <w:b/>
                <w:sz w:val="24"/>
                <w:szCs w:val="24"/>
                <w:u w:val="single"/>
                <w:lang w:val="en-US"/>
              </w:rPr>
              <w:t>202</w:t>
            </w:r>
            <w:r w:rsidR="00DD1B2E" w:rsidRPr="004B7E4D">
              <w:rPr>
                <w:rFonts w:asciiTheme="majorBidi" w:hAnsiTheme="majorBidi" w:cstheme="majorBidi"/>
                <w:b/>
                <w:sz w:val="24"/>
                <w:szCs w:val="24"/>
                <w:u w:val="single"/>
                <w:lang w:val="en-US"/>
              </w:rPr>
              <w:t>5</w:t>
            </w:r>
            <w:r w:rsidRPr="004B7E4D">
              <w:rPr>
                <w:rFonts w:asciiTheme="majorBidi" w:hAnsiTheme="majorBidi" w:cstheme="majorBidi"/>
                <w:sz w:val="24"/>
                <w:szCs w:val="24"/>
                <w:u w:val="single"/>
                <w:lang w:val="en-US"/>
              </w:rPr>
              <w:t xml:space="preserve">: </w:t>
            </w:r>
          </w:p>
          <w:p w14:paraId="55D82E51" w14:textId="67AFC50E" w:rsidR="00D62538" w:rsidRPr="004B7E4D" w:rsidRDefault="00D62538" w:rsidP="00DD1B2E">
            <w:pPr>
              <w:pStyle w:val="ListParagraph"/>
              <w:numPr>
                <w:ilvl w:val="0"/>
                <w:numId w:val="24"/>
              </w:numPr>
              <w:jc w:val="both"/>
              <w:rPr>
                <w:rFonts w:asciiTheme="majorBidi" w:hAnsiTheme="majorBidi" w:cstheme="majorBidi"/>
                <w:bCs/>
                <w:sz w:val="24"/>
                <w:szCs w:val="24"/>
              </w:rPr>
            </w:pPr>
            <w:r w:rsidRPr="004B7E4D">
              <w:rPr>
                <w:rFonts w:asciiTheme="majorBidi" w:hAnsiTheme="majorBidi" w:cstheme="majorBidi"/>
                <w:bCs/>
                <w:sz w:val="24"/>
                <w:szCs w:val="24"/>
              </w:rPr>
              <w:t xml:space="preserve">10th Floor, </w:t>
            </w:r>
            <w:proofErr w:type="spellStart"/>
            <w:r w:rsidRPr="004B7E4D">
              <w:rPr>
                <w:rFonts w:asciiTheme="majorBidi" w:hAnsiTheme="majorBidi" w:cstheme="majorBidi"/>
                <w:bCs/>
                <w:sz w:val="24"/>
                <w:szCs w:val="24"/>
              </w:rPr>
              <w:t>Tcell</w:t>
            </w:r>
            <w:proofErr w:type="spellEnd"/>
            <w:r w:rsidRPr="004B7E4D">
              <w:rPr>
                <w:rFonts w:asciiTheme="majorBidi" w:hAnsiTheme="majorBidi" w:cstheme="majorBidi"/>
                <w:bCs/>
                <w:sz w:val="24"/>
                <w:szCs w:val="24"/>
              </w:rPr>
              <w:t xml:space="preserve"> Plaza, 732000, </w:t>
            </w:r>
            <w:proofErr w:type="spellStart"/>
            <w:r w:rsidRPr="004B7E4D">
              <w:rPr>
                <w:rFonts w:asciiTheme="majorBidi" w:hAnsiTheme="majorBidi" w:cstheme="majorBidi"/>
                <w:bCs/>
                <w:sz w:val="24"/>
                <w:szCs w:val="24"/>
              </w:rPr>
              <w:t>Rudaki</w:t>
            </w:r>
            <w:proofErr w:type="spellEnd"/>
            <w:r w:rsidRPr="004B7E4D">
              <w:rPr>
                <w:rFonts w:asciiTheme="majorBidi" w:hAnsiTheme="majorBidi" w:cstheme="majorBidi"/>
                <w:bCs/>
                <w:sz w:val="24"/>
                <w:szCs w:val="24"/>
              </w:rPr>
              <w:t xml:space="preserve"> ave.34</w:t>
            </w:r>
            <w:r w:rsidR="00DD1B2E" w:rsidRPr="004B7E4D">
              <w:rPr>
                <w:rFonts w:asciiTheme="majorBidi" w:hAnsiTheme="majorBidi" w:cstheme="majorBidi"/>
                <w:bCs/>
                <w:sz w:val="24"/>
                <w:szCs w:val="24"/>
              </w:rPr>
              <w:t xml:space="preserve"> </w:t>
            </w:r>
            <w:r w:rsidRPr="004B7E4D">
              <w:rPr>
                <w:rFonts w:asciiTheme="majorBidi" w:hAnsiTheme="majorBidi" w:cstheme="majorBidi"/>
                <w:bCs/>
                <w:sz w:val="24"/>
                <w:szCs w:val="24"/>
              </w:rPr>
              <w:t xml:space="preserve">Dushanbe, Tajikistan </w:t>
            </w:r>
          </w:p>
          <w:p w14:paraId="7561D6F9" w14:textId="77777777" w:rsidR="00DD1B2E" w:rsidRPr="004B7E4D" w:rsidRDefault="00D62538" w:rsidP="00DD1B2E">
            <w:pPr>
              <w:pStyle w:val="ListParagraph"/>
              <w:numPr>
                <w:ilvl w:val="0"/>
                <w:numId w:val="24"/>
              </w:numPr>
              <w:rPr>
                <w:rFonts w:asciiTheme="majorBidi" w:hAnsiTheme="majorBidi" w:cstheme="majorBidi"/>
                <w:bCs/>
                <w:sz w:val="24"/>
                <w:szCs w:val="24"/>
              </w:rPr>
            </w:pPr>
            <w:proofErr w:type="spellStart"/>
            <w:r w:rsidRPr="004B7E4D">
              <w:rPr>
                <w:rFonts w:asciiTheme="majorBidi" w:hAnsiTheme="majorBidi" w:cstheme="majorBidi"/>
                <w:bCs/>
                <w:sz w:val="24"/>
                <w:szCs w:val="24"/>
              </w:rPr>
              <w:t>Zamirov</w:t>
            </w:r>
            <w:proofErr w:type="spellEnd"/>
            <w:r w:rsidRPr="004B7E4D">
              <w:rPr>
                <w:rFonts w:asciiTheme="majorBidi" w:hAnsiTheme="majorBidi" w:cstheme="majorBidi"/>
                <w:bCs/>
                <w:sz w:val="24"/>
                <w:szCs w:val="24"/>
              </w:rPr>
              <w:t xml:space="preserve"> st.5, </w:t>
            </w:r>
            <w:proofErr w:type="spellStart"/>
            <w:r w:rsidRPr="004B7E4D">
              <w:rPr>
                <w:rFonts w:asciiTheme="majorBidi" w:hAnsiTheme="majorBidi" w:cstheme="majorBidi"/>
                <w:bCs/>
                <w:sz w:val="24"/>
                <w:szCs w:val="24"/>
              </w:rPr>
              <w:t>Khorog</w:t>
            </w:r>
            <w:proofErr w:type="spellEnd"/>
            <w:r w:rsidRPr="004B7E4D">
              <w:rPr>
                <w:rFonts w:asciiTheme="majorBidi" w:hAnsiTheme="majorBidi" w:cstheme="majorBidi"/>
                <w:bCs/>
                <w:sz w:val="24"/>
                <w:szCs w:val="24"/>
              </w:rPr>
              <w:t>, GBAO, Tajikistan</w:t>
            </w:r>
          </w:p>
          <w:p w14:paraId="250D44D0" w14:textId="77777777" w:rsidR="00DD1B2E" w:rsidRPr="009D3D1E" w:rsidRDefault="00DD1B2E" w:rsidP="00DD1B2E">
            <w:pPr>
              <w:pStyle w:val="ListParagraph"/>
              <w:rPr>
                <w:rFonts w:ascii="Arial" w:hAnsi="Arial" w:cs="Arial"/>
                <w:bCs/>
                <w:sz w:val="24"/>
                <w:szCs w:val="24"/>
              </w:rPr>
            </w:pPr>
          </w:p>
          <w:p w14:paraId="39FB5F94" w14:textId="77777777" w:rsidR="00DD1B2E" w:rsidRPr="004B7E4D" w:rsidRDefault="00D62538" w:rsidP="00DD1B2E">
            <w:pPr>
              <w:pStyle w:val="ListParagraph"/>
              <w:numPr>
                <w:ilvl w:val="0"/>
                <w:numId w:val="23"/>
              </w:numPr>
              <w:rPr>
                <w:rFonts w:asciiTheme="majorBidi" w:hAnsiTheme="majorBidi" w:cstheme="majorBidi"/>
                <w:bCs/>
                <w:sz w:val="24"/>
                <w:szCs w:val="24"/>
              </w:rPr>
            </w:pPr>
            <w:r w:rsidRPr="004B7E4D">
              <w:rPr>
                <w:rFonts w:asciiTheme="majorBidi" w:hAnsiTheme="majorBidi" w:cstheme="majorBidi"/>
                <w:bCs/>
                <w:sz w:val="24"/>
                <w:szCs w:val="24"/>
              </w:rPr>
              <w:t>The tender opening ceremony will take place at the office in Dushanbe, while other offices will be connected remotely.</w:t>
            </w:r>
          </w:p>
          <w:p w14:paraId="25097DC3" w14:textId="77777777" w:rsidR="00DD1B2E" w:rsidRPr="004B7E4D" w:rsidRDefault="00DD1B2E" w:rsidP="00DD1B2E">
            <w:pPr>
              <w:pStyle w:val="ListParagraph"/>
              <w:rPr>
                <w:rFonts w:asciiTheme="majorBidi" w:hAnsiTheme="majorBidi" w:cstheme="majorBidi"/>
                <w:bCs/>
                <w:sz w:val="24"/>
                <w:szCs w:val="24"/>
              </w:rPr>
            </w:pPr>
          </w:p>
          <w:p w14:paraId="3D0A22F0" w14:textId="377590AB" w:rsidR="00D62538" w:rsidRPr="004B7E4D" w:rsidRDefault="00DD1B2E" w:rsidP="00DD1B2E">
            <w:pPr>
              <w:pStyle w:val="ListParagraph"/>
              <w:numPr>
                <w:ilvl w:val="0"/>
                <w:numId w:val="23"/>
              </w:numPr>
              <w:rPr>
                <w:rFonts w:asciiTheme="majorBidi" w:hAnsiTheme="majorBidi" w:cstheme="majorBidi"/>
                <w:bCs/>
                <w:sz w:val="24"/>
                <w:szCs w:val="24"/>
              </w:rPr>
            </w:pPr>
            <w:r w:rsidRPr="004B7E4D">
              <w:rPr>
                <w:rFonts w:asciiTheme="majorBidi" w:hAnsiTheme="majorBidi" w:cstheme="majorBidi"/>
                <w:b/>
                <w:bCs/>
                <w:sz w:val="24"/>
                <w:szCs w:val="24"/>
              </w:rPr>
              <w:t>K</w:t>
            </w:r>
            <w:r w:rsidR="00D62538" w:rsidRPr="004B7E4D">
              <w:rPr>
                <w:rFonts w:asciiTheme="majorBidi" w:hAnsiTheme="majorBidi" w:cstheme="majorBidi"/>
                <w:b/>
                <w:bCs/>
                <w:sz w:val="24"/>
                <w:szCs w:val="24"/>
              </w:rPr>
              <w:t>ey milestones:</w:t>
            </w:r>
          </w:p>
          <w:p w14:paraId="46A17B19" w14:textId="5DC3323B" w:rsidR="00D62538" w:rsidRPr="004B7E4D" w:rsidRDefault="00D62538" w:rsidP="00E61755">
            <w:pPr>
              <w:pStyle w:val="TableParagraph"/>
              <w:numPr>
                <w:ilvl w:val="0"/>
                <w:numId w:val="10"/>
              </w:numPr>
              <w:spacing w:line="276" w:lineRule="auto"/>
              <w:jc w:val="both"/>
              <w:rPr>
                <w:rFonts w:asciiTheme="majorBidi" w:hAnsiTheme="majorBidi" w:cstheme="majorBidi"/>
                <w:sz w:val="24"/>
                <w:szCs w:val="24"/>
                <w:lang w:val="en-US"/>
              </w:rPr>
            </w:pPr>
            <w:r w:rsidRPr="004B7E4D">
              <w:rPr>
                <w:rFonts w:asciiTheme="majorBidi" w:hAnsiTheme="majorBidi" w:cstheme="majorBidi"/>
                <w:sz w:val="24"/>
                <w:szCs w:val="24"/>
                <w:lang w:val="en-GB"/>
              </w:rPr>
              <w:t xml:space="preserve">Announcement date – </w:t>
            </w:r>
            <w:r w:rsidR="00376C8C" w:rsidRPr="004B7E4D">
              <w:rPr>
                <w:rFonts w:asciiTheme="majorBidi" w:hAnsiTheme="majorBidi" w:cstheme="majorBidi"/>
                <w:b/>
                <w:bCs/>
                <w:sz w:val="24"/>
                <w:szCs w:val="24"/>
                <w:lang w:val="en-US"/>
              </w:rPr>
              <w:t>9</w:t>
            </w:r>
            <w:r w:rsidRPr="004B7E4D">
              <w:rPr>
                <w:rFonts w:asciiTheme="majorBidi" w:hAnsiTheme="majorBidi" w:cstheme="majorBidi"/>
                <w:b/>
                <w:bCs/>
                <w:sz w:val="24"/>
                <w:szCs w:val="24"/>
              </w:rPr>
              <w:t>/</w:t>
            </w:r>
            <w:r w:rsidRPr="004B7E4D">
              <w:rPr>
                <w:rFonts w:asciiTheme="majorBidi" w:hAnsiTheme="majorBidi" w:cstheme="majorBidi"/>
                <w:b/>
                <w:bCs/>
                <w:sz w:val="24"/>
                <w:szCs w:val="24"/>
                <w:lang w:val="en-US"/>
              </w:rPr>
              <w:t>12</w:t>
            </w:r>
            <w:r w:rsidRPr="004B7E4D">
              <w:rPr>
                <w:rFonts w:asciiTheme="majorBidi" w:hAnsiTheme="majorBidi" w:cstheme="majorBidi"/>
                <w:b/>
                <w:bCs/>
                <w:sz w:val="24"/>
                <w:szCs w:val="24"/>
              </w:rPr>
              <w:t>/202</w:t>
            </w:r>
            <w:r w:rsidRPr="004B7E4D">
              <w:rPr>
                <w:rFonts w:asciiTheme="majorBidi" w:hAnsiTheme="majorBidi" w:cstheme="majorBidi"/>
                <w:b/>
                <w:bCs/>
                <w:sz w:val="24"/>
                <w:szCs w:val="24"/>
                <w:lang w:val="en-US"/>
              </w:rPr>
              <w:t>4</w:t>
            </w:r>
          </w:p>
          <w:p w14:paraId="1F3C5C52" w14:textId="481B2AEC" w:rsidR="00D62538" w:rsidRPr="009D3D1E" w:rsidRDefault="00D62538" w:rsidP="00E61755">
            <w:pPr>
              <w:pStyle w:val="TableParagraph"/>
              <w:numPr>
                <w:ilvl w:val="0"/>
                <w:numId w:val="10"/>
              </w:numPr>
              <w:spacing w:line="276" w:lineRule="auto"/>
              <w:jc w:val="both"/>
              <w:rPr>
                <w:rFonts w:ascii="Arial" w:hAnsi="Arial" w:cs="Arial"/>
                <w:sz w:val="24"/>
                <w:szCs w:val="24"/>
                <w:lang w:val="en-US"/>
              </w:rPr>
            </w:pPr>
            <w:r w:rsidRPr="004B7E4D">
              <w:rPr>
                <w:rFonts w:asciiTheme="majorBidi" w:hAnsiTheme="majorBidi" w:cstheme="majorBidi"/>
                <w:sz w:val="24"/>
                <w:szCs w:val="24"/>
                <w:lang w:val="en-GB"/>
              </w:rPr>
              <w:t xml:space="preserve">Opening date of tender offers – </w:t>
            </w:r>
            <w:r w:rsidR="00376C8C" w:rsidRPr="004B7E4D">
              <w:rPr>
                <w:rFonts w:asciiTheme="majorBidi" w:hAnsiTheme="majorBidi" w:cstheme="majorBidi"/>
                <w:b/>
                <w:bCs/>
                <w:sz w:val="24"/>
                <w:szCs w:val="24"/>
                <w:lang w:val="en-US"/>
              </w:rPr>
              <w:t>10</w:t>
            </w:r>
            <w:r w:rsidRPr="004B7E4D">
              <w:rPr>
                <w:rFonts w:asciiTheme="majorBidi" w:hAnsiTheme="majorBidi" w:cstheme="majorBidi"/>
                <w:b/>
                <w:bCs/>
                <w:sz w:val="24"/>
                <w:szCs w:val="24"/>
                <w:lang w:val="en-US"/>
              </w:rPr>
              <w:t>/</w:t>
            </w:r>
            <w:r w:rsidR="00376C8C" w:rsidRPr="004B7E4D">
              <w:rPr>
                <w:rFonts w:asciiTheme="majorBidi" w:hAnsiTheme="majorBidi" w:cstheme="majorBidi"/>
                <w:b/>
                <w:bCs/>
                <w:sz w:val="24"/>
                <w:szCs w:val="24"/>
                <w:lang w:val="en-US"/>
              </w:rPr>
              <w:t>01</w:t>
            </w:r>
            <w:r w:rsidRPr="004B7E4D">
              <w:rPr>
                <w:rFonts w:asciiTheme="majorBidi" w:hAnsiTheme="majorBidi" w:cstheme="majorBidi"/>
                <w:b/>
                <w:bCs/>
                <w:sz w:val="24"/>
                <w:szCs w:val="24"/>
                <w:lang w:val="en-US"/>
              </w:rPr>
              <w:t>/202</w:t>
            </w:r>
            <w:r w:rsidR="00376C8C" w:rsidRPr="004B7E4D">
              <w:rPr>
                <w:rFonts w:asciiTheme="majorBidi" w:hAnsiTheme="majorBidi" w:cstheme="majorBidi"/>
                <w:b/>
                <w:bCs/>
                <w:sz w:val="24"/>
                <w:szCs w:val="24"/>
                <w:lang w:val="en-US"/>
              </w:rPr>
              <w:t>5</w:t>
            </w:r>
          </w:p>
        </w:tc>
      </w:tr>
      <w:tr w:rsidR="00D62538" w:rsidRPr="009D3D1E" w14:paraId="6AF0046C" w14:textId="77777777" w:rsidTr="00DD1B2E">
        <w:trPr>
          <w:gridAfter w:val="1"/>
          <w:wAfter w:w="5130" w:type="dxa"/>
          <w:trHeight w:val="2411"/>
        </w:trPr>
        <w:tc>
          <w:tcPr>
            <w:tcW w:w="10710" w:type="dxa"/>
            <w:shd w:val="clear" w:color="auto" w:fill="auto"/>
          </w:tcPr>
          <w:p w14:paraId="0310869E" w14:textId="77777777" w:rsidR="00D62538" w:rsidRPr="004B7E4D" w:rsidRDefault="00D62538" w:rsidP="00560DF9">
            <w:pPr>
              <w:pStyle w:val="TableParagraph"/>
              <w:numPr>
                <w:ilvl w:val="0"/>
                <w:numId w:val="10"/>
              </w:numPr>
              <w:jc w:val="both"/>
              <w:rPr>
                <w:rFonts w:asciiTheme="majorBidi" w:hAnsiTheme="majorBidi" w:cstheme="majorBidi"/>
                <w:sz w:val="24"/>
                <w:szCs w:val="24"/>
                <w:lang w:val="en-GB"/>
              </w:rPr>
            </w:pPr>
            <w:r w:rsidRPr="004B7E4D">
              <w:rPr>
                <w:rFonts w:asciiTheme="majorBidi" w:hAnsiTheme="majorBidi" w:cstheme="majorBidi"/>
                <w:sz w:val="24"/>
                <w:szCs w:val="24"/>
                <w:lang w:val="en-GB"/>
              </w:rPr>
              <w:t>Post Bid Meeting and Clarifications with high scored companies based on technical and commercial</w:t>
            </w:r>
            <w:r w:rsidRPr="009D3D1E">
              <w:rPr>
                <w:rFonts w:ascii="Arial" w:hAnsi="Arial" w:cs="Arial"/>
                <w:sz w:val="24"/>
                <w:szCs w:val="24"/>
                <w:lang w:val="en-GB"/>
              </w:rPr>
              <w:t xml:space="preserve"> </w:t>
            </w:r>
            <w:r w:rsidRPr="004B7E4D">
              <w:rPr>
                <w:rFonts w:asciiTheme="majorBidi" w:hAnsiTheme="majorBidi" w:cstheme="majorBidi"/>
                <w:sz w:val="24"/>
                <w:szCs w:val="24"/>
                <w:lang w:val="en-GB"/>
              </w:rPr>
              <w:t>criteria-TBC</w:t>
            </w:r>
          </w:p>
          <w:p w14:paraId="71AC4322" w14:textId="72AA5137" w:rsidR="00D62538" w:rsidRPr="004B7E4D" w:rsidRDefault="00D62538" w:rsidP="00560DF9">
            <w:pPr>
              <w:pStyle w:val="TableParagraph"/>
              <w:numPr>
                <w:ilvl w:val="0"/>
                <w:numId w:val="10"/>
              </w:numPr>
              <w:jc w:val="both"/>
              <w:rPr>
                <w:rFonts w:asciiTheme="majorBidi" w:hAnsiTheme="majorBidi" w:cstheme="majorBidi"/>
                <w:sz w:val="24"/>
                <w:szCs w:val="24"/>
                <w:lang w:val="en-GB"/>
              </w:rPr>
            </w:pPr>
            <w:r w:rsidRPr="004B7E4D">
              <w:rPr>
                <w:rFonts w:asciiTheme="majorBidi" w:hAnsiTheme="majorBidi" w:cstheme="majorBidi"/>
                <w:sz w:val="24"/>
                <w:szCs w:val="24"/>
                <w:lang w:val="en-GB"/>
              </w:rPr>
              <w:t>Final and best offer-TBC</w:t>
            </w:r>
          </w:p>
          <w:p w14:paraId="274F905D" w14:textId="77777777" w:rsidR="00DD1B2E" w:rsidRPr="004B7E4D" w:rsidRDefault="00D62538" w:rsidP="00560DF9">
            <w:pPr>
              <w:pStyle w:val="TableParagraph"/>
              <w:numPr>
                <w:ilvl w:val="0"/>
                <w:numId w:val="10"/>
              </w:numPr>
              <w:jc w:val="both"/>
              <w:rPr>
                <w:rFonts w:asciiTheme="majorBidi" w:hAnsiTheme="majorBidi" w:cstheme="majorBidi"/>
                <w:sz w:val="24"/>
                <w:szCs w:val="24"/>
                <w:lang w:val="en-GB"/>
              </w:rPr>
            </w:pPr>
            <w:r w:rsidRPr="004B7E4D">
              <w:rPr>
                <w:rFonts w:asciiTheme="majorBidi" w:hAnsiTheme="majorBidi" w:cstheme="majorBidi"/>
                <w:sz w:val="24"/>
                <w:szCs w:val="24"/>
                <w:lang w:val="en-GB"/>
              </w:rPr>
              <w:t>Company award-TBC</w:t>
            </w:r>
          </w:p>
          <w:p w14:paraId="5B4E6648" w14:textId="77777777" w:rsidR="00DD1B2E" w:rsidRPr="009D3D1E" w:rsidRDefault="00DD1B2E" w:rsidP="00DD1B2E">
            <w:pPr>
              <w:pStyle w:val="TableParagraph"/>
              <w:ind w:left="1440"/>
              <w:jc w:val="both"/>
              <w:rPr>
                <w:rFonts w:ascii="Arial" w:hAnsi="Arial" w:cs="Arial"/>
                <w:sz w:val="24"/>
                <w:szCs w:val="24"/>
                <w:lang w:val="en-GB"/>
              </w:rPr>
            </w:pPr>
          </w:p>
          <w:p w14:paraId="4E551E72" w14:textId="39C2BA7A" w:rsidR="00D62538" w:rsidRPr="004B7E4D" w:rsidRDefault="00D62538" w:rsidP="00DD1B2E">
            <w:pPr>
              <w:pStyle w:val="TableParagraph"/>
              <w:numPr>
                <w:ilvl w:val="0"/>
                <w:numId w:val="23"/>
              </w:numPr>
              <w:jc w:val="both"/>
              <w:rPr>
                <w:rFonts w:asciiTheme="majorBidi" w:hAnsiTheme="majorBidi" w:cstheme="majorBidi"/>
                <w:sz w:val="24"/>
                <w:szCs w:val="24"/>
                <w:lang w:val="en-GB"/>
              </w:rPr>
            </w:pPr>
            <w:r w:rsidRPr="004B7E4D">
              <w:rPr>
                <w:rFonts w:asciiTheme="majorBidi" w:hAnsiTheme="majorBidi" w:cstheme="majorBidi"/>
                <w:spacing w:val="-3"/>
                <w:sz w:val="24"/>
                <w:szCs w:val="24"/>
                <w:lang w:val="en-US"/>
              </w:rPr>
              <w:t xml:space="preserve">In case of any clarification required, please contact us </w:t>
            </w:r>
            <w:proofErr w:type="gramStart"/>
            <w:r w:rsidRPr="004B7E4D">
              <w:rPr>
                <w:rFonts w:asciiTheme="majorBidi" w:hAnsiTheme="majorBidi" w:cstheme="majorBidi"/>
                <w:spacing w:val="-3"/>
                <w:sz w:val="24"/>
                <w:szCs w:val="24"/>
                <w:lang w:val="en-US"/>
              </w:rPr>
              <w:t>by</w:t>
            </w:r>
            <w:proofErr w:type="gramEnd"/>
            <w:r w:rsidRPr="004B7E4D">
              <w:rPr>
                <w:rFonts w:asciiTheme="majorBidi" w:hAnsiTheme="majorBidi" w:cstheme="majorBidi"/>
                <w:spacing w:val="-3"/>
                <w:sz w:val="24"/>
                <w:szCs w:val="24"/>
                <w:lang w:val="en-US"/>
              </w:rPr>
              <w:t xml:space="preserve"> this </w:t>
            </w:r>
          </w:p>
          <w:p w14:paraId="0391418D" w14:textId="6F77B6BE" w:rsidR="00D62538" w:rsidRPr="004B7E4D" w:rsidRDefault="00D62538" w:rsidP="00DD1B2E">
            <w:pPr>
              <w:pStyle w:val="TableParagraph"/>
              <w:ind w:left="720"/>
              <w:jc w:val="both"/>
              <w:rPr>
                <w:rFonts w:asciiTheme="majorBidi" w:hAnsiTheme="majorBidi" w:cstheme="majorBidi"/>
                <w:b/>
                <w:bCs/>
                <w:spacing w:val="-3"/>
                <w:sz w:val="24"/>
                <w:szCs w:val="24"/>
                <w:lang w:val="en-US"/>
              </w:rPr>
            </w:pPr>
            <w:r w:rsidRPr="004B7E4D">
              <w:rPr>
                <w:rFonts w:asciiTheme="majorBidi" w:hAnsiTheme="majorBidi" w:cstheme="majorBidi"/>
                <w:spacing w:val="-3"/>
                <w:sz w:val="24"/>
                <w:szCs w:val="24"/>
                <w:lang w:val="en-US"/>
              </w:rPr>
              <w:t xml:space="preserve">e-mail: </w:t>
            </w:r>
            <w:hyperlink r:id="rId9" w:history="1">
              <w:r w:rsidRPr="004B7E4D">
                <w:rPr>
                  <w:rStyle w:val="Hyperlink"/>
                  <w:rFonts w:asciiTheme="majorBidi" w:hAnsiTheme="majorBidi" w:cstheme="majorBidi"/>
                  <w:spacing w:val="-3"/>
                  <w:sz w:val="24"/>
                  <w:szCs w:val="24"/>
                  <w:lang w:val="en-US"/>
                </w:rPr>
                <w:t>akahtjk.procurement@akdn.org</w:t>
              </w:r>
            </w:hyperlink>
            <w:r w:rsidRPr="004B7E4D">
              <w:rPr>
                <w:rFonts w:asciiTheme="majorBidi" w:hAnsiTheme="majorBidi" w:cstheme="majorBidi"/>
                <w:spacing w:val="-3"/>
                <w:sz w:val="24"/>
                <w:szCs w:val="24"/>
                <w:lang w:val="en-US"/>
              </w:rPr>
              <w:t xml:space="preserve">  not later than </w:t>
            </w:r>
            <w:r w:rsidRPr="004B7E4D">
              <w:rPr>
                <w:rFonts w:asciiTheme="majorBidi" w:hAnsiTheme="majorBidi" w:cstheme="majorBidi"/>
                <w:b/>
                <w:bCs/>
                <w:spacing w:val="-3"/>
                <w:sz w:val="24"/>
                <w:szCs w:val="24"/>
                <w:lang w:val="en-US"/>
              </w:rPr>
              <w:t xml:space="preserve">14:00 on </w:t>
            </w:r>
            <w:r w:rsidR="00376C8C" w:rsidRPr="004B7E4D">
              <w:rPr>
                <w:rFonts w:asciiTheme="majorBidi" w:hAnsiTheme="majorBidi" w:cstheme="majorBidi"/>
                <w:b/>
                <w:bCs/>
                <w:spacing w:val="-3"/>
                <w:sz w:val="24"/>
                <w:szCs w:val="24"/>
                <w:lang w:val="en-US"/>
              </w:rPr>
              <w:t>January 7</w:t>
            </w:r>
            <w:r w:rsidRPr="004B7E4D">
              <w:rPr>
                <w:rFonts w:asciiTheme="majorBidi" w:hAnsiTheme="majorBidi" w:cstheme="majorBidi"/>
                <w:b/>
                <w:bCs/>
                <w:spacing w:val="-3"/>
                <w:sz w:val="24"/>
                <w:szCs w:val="24"/>
                <w:lang w:val="en-US"/>
              </w:rPr>
              <w:t>, 202</w:t>
            </w:r>
            <w:r w:rsidR="0065139C" w:rsidRPr="004B7E4D">
              <w:rPr>
                <w:rFonts w:asciiTheme="majorBidi" w:hAnsiTheme="majorBidi" w:cstheme="majorBidi"/>
                <w:b/>
                <w:bCs/>
                <w:spacing w:val="-3"/>
                <w:sz w:val="24"/>
                <w:szCs w:val="24"/>
                <w:lang w:val="en-US"/>
              </w:rPr>
              <w:t>5</w:t>
            </w:r>
            <w:r w:rsidRPr="004B7E4D">
              <w:rPr>
                <w:rFonts w:asciiTheme="majorBidi" w:hAnsiTheme="majorBidi" w:cstheme="majorBidi"/>
                <w:b/>
                <w:bCs/>
                <w:spacing w:val="-3"/>
                <w:sz w:val="24"/>
                <w:szCs w:val="24"/>
                <w:lang w:val="en-US"/>
              </w:rPr>
              <w:t>.</w:t>
            </w:r>
          </w:p>
          <w:p w14:paraId="311C0F99" w14:textId="77777777" w:rsidR="00D62538" w:rsidRPr="009D3D1E" w:rsidRDefault="00D62538" w:rsidP="00D62538">
            <w:pPr>
              <w:pStyle w:val="TableParagraph"/>
              <w:ind w:right="73"/>
              <w:jc w:val="both"/>
              <w:rPr>
                <w:rFonts w:ascii="Arial" w:hAnsi="Arial" w:cs="Arial"/>
                <w:spacing w:val="-3"/>
                <w:sz w:val="24"/>
                <w:szCs w:val="24"/>
                <w:lang w:val="en-US"/>
              </w:rPr>
            </w:pPr>
          </w:p>
          <w:p w14:paraId="51FC97DE" w14:textId="68D98FF0" w:rsidR="005071C3" w:rsidRPr="004B7E4D" w:rsidRDefault="00D62538" w:rsidP="005071C3">
            <w:pPr>
              <w:pStyle w:val="TableParagraph"/>
              <w:ind w:right="73"/>
              <w:jc w:val="both"/>
              <w:rPr>
                <w:rFonts w:asciiTheme="majorBidi" w:hAnsiTheme="majorBidi" w:cstheme="majorBidi"/>
                <w:spacing w:val="-3"/>
                <w:sz w:val="24"/>
                <w:szCs w:val="24"/>
                <w:lang w:val="en-US"/>
              </w:rPr>
            </w:pPr>
            <w:r w:rsidRPr="004B7E4D">
              <w:rPr>
                <w:rFonts w:asciiTheme="majorBidi" w:hAnsiTheme="majorBidi" w:cstheme="majorBidi"/>
                <w:spacing w:val="-3"/>
                <w:sz w:val="24"/>
                <w:szCs w:val="24"/>
                <w:lang w:val="en-US"/>
              </w:rPr>
              <w:t xml:space="preserve">For a complete package of tender documents, please follow the below link: </w:t>
            </w:r>
            <w:hyperlink r:id="rId10" w:history="1">
              <w:r w:rsidR="005071C3" w:rsidRPr="004B7E4D">
                <w:rPr>
                  <w:rStyle w:val="Hyperlink"/>
                  <w:rFonts w:asciiTheme="majorBidi" w:hAnsiTheme="majorBidi" w:cstheme="majorBidi"/>
                  <w:spacing w:val="-3"/>
                  <w:sz w:val="24"/>
                  <w:szCs w:val="24"/>
                  <w:lang w:val="en-US"/>
                </w:rPr>
                <w:t>www.akahdocs.tj</w:t>
              </w:r>
            </w:hyperlink>
            <w:r w:rsidRPr="004B7E4D">
              <w:rPr>
                <w:rFonts w:asciiTheme="majorBidi" w:hAnsiTheme="majorBidi" w:cstheme="majorBidi"/>
                <w:spacing w:val="-3"/>
                <w:sz w:val="24"/>
                <w:szCs w:val="24"/>
                <w:lang w:val="en-US"/>
              </w:rPr>
              <w:t xml:space="preserve"> </w:t>
            </w:r>
          </w:p>
          <w:p w14:paraId="04435998" w14:textId="16B422D9" w:rsidR="00D62538" w:rsidRPr="004B7E4D" w:rsidRDefault="00D62538" w:rsidP="00D62538">
            <w:pPr>
              <w:rPr>
                <w:rFonts w:asciiTheme="majorBidi" w:eastAsia="Times New Roman" w:hAnsiTheme="majorBidi" w:cstheme="majorBidi"/>
                <w:b/>
                <w:bCs/>
                <w:i/>
                <w:iCs/>
                <w:sz w:val="24"/>
                <w:szCs w:val="24"/>
                <w:lang w:eastAsia="ru-RU" w:bidi="ru-RU"/>
              </w:rPr>
            </w:pPr>
            <w:r w:rsidRPr="004B7E4D">
              <w:rPr>
                <w:rFonts w:asciiTheme="majorBidi" w:hAnsiTheme="majorBidi" w:cstheme="majorBidi"/>
                <w:spacing w:val="-3"/>
                <w:sz w:val="24"/>
                <w:szCs w:val="24"/>
              </w:rPr>
              <w:t xml:space="preserve">(Folder name: </w:t>
            </w:r>
            <w:r w:rsidRPr="004B7E4D">
              <w:rPr>
                <w:rFonts w:asciiTheme="majorBidi" w:eastAsia="Times New Roman" w:hAnsiTheme="majorBidi" w:cstheme="majorBidi"/>
                <w:b/>
                <w:bCs/>
                <w:sz w:val="24"/>
                <w:szCs w:val="24"/>
                <w:lang w:val="en-GB" w:eastAsia="ru-RU" w:bidi="ru-RU"/>
              </w:rPr>
              <w:t>KURP 20(b) " Pedestrian Bridge</w:t>
            </w:r>
            <w:r w:rsidR="005071C3" w:rsidRPr="004B7E4D">
              <w:rPr>
                <w:rFonts w:asciiTheme="majorBidi" w:eastAsia="Times New Roman" w:hAnsiTheme="majorBidi" w:cstheme="majorBidi"/>
                <w:b/>
                <w:bCs/>
                <w:sz w:val="24"/>
                <w:szCs w:val="24"/>
                <w:lang w:val="en-GB" w:eastAsia="ru-RU" w:bidi="ru-RU"/>
              </w:rPr>
              <w:t xml:space="preserve"> Construction</w:t>
            </w:r>
            <w:r w:rsidRPr="004B7E4D">
              <w:rPr>
                <w:rFonts w:asciiTheme="majorBidi" w:eastAsia="Times New Roman" w:hAnsiTheme="majorBidi" w:cstheme="majorBidi"/>
                <w:b/>
                <w:bCs/>
                <w:sz w:val="24"/>
                <w:szCs w:val="24"/>
                <w:lang w:val="en-GB" w:eastAsia="ru-RU" w:bidi="ru-RU"/>
              </w:rPr>
              <w:t xml:space="preserve"> </w:t>
            </w:r>
            <w:r w:rsidR="00376C8C" w:rsidRPr="004B7E4D">
              <w:rPr>
                <w:rFonts w:asciiTheme="majorBidi" w:eastAsia="Times New Roman" w:hAnsiTheme="majorBidi" w:cstheme="majorBidi"/>
                <w:b/>
                <w:bCs/>
                <w:sz w:val="24"/>
                <w:szCs w:val="24"/>
                <w:lang w:val="en-GB" w:eastAsia="ru-RU" w:bidi="ru-RU"/>
              </w:rPr>
              <w:t>in</w:t>
            </w:r>
            <w:r w:rsidRPr="004B7E4D">
              <w:rPr>
                <w:rFonts w:asciiTheme="majorBidi" w:eastAsia="Times New Roman" w:hAnsiTheme="majorBidi" w:cstheme="majorBidi"/>
                <w:b/>
                <w:bCs/>
                <w:sz w:val="24"/>
                <w:szCs w:val="24"/>
                <w:lang w:val="en-GB" w:eastAsia="ru-RU" w:bidi="ru-RU"/>
              </w:rPr>
              <w:t xml:space="preserve"> </w:t>
            </w:r>
            <w:proofErr w:type="spellStart"/>
            <w:r w:rsidRPr="004B7E4D">
              <w:rPr>
                <w:rFonts w:asciiTheme="majorBidi" w:eastAsia="Times New Roman" w:hAnsiTheme="majorBidi" w:cstheme="majorBidi"/>
                <w:b/>
                <w:bCs/>
                <w:sz w:val="24"/>
                <w:szCs w:val="24"/>
                <w:lang w:val="en-GB" w:eastAsia="ru-RU" w:bidi="ru-RU"/>
              </w:rPr>
              <w:t>Khorog</w:t>
            </w:r>
            <w:proofErr w:type="spellEnd"/>
            <w:r w:rsidRPr="004B7E4D">
              <w:rPr>
                <w:rFonts w:asciiTheme="majorBidi" w:eastAsia="Times New Roman" w:hAnsiTheme="majorBidi" w:cstheme="majorBidi"/>
                <w:b/>
                <w:bCs/>
                <w:sz w:val="24"/>
                <w:szCs w:val="24"/>
                <w:lang w:val="en-GB" w:eastAsia="ru-RU" w:bidi="ru-RU"/>
              </w:rPr>
              <w:t>, Tajikistan"</w:t>
            </w:r>
            <w:r w:rsidRPr="004B7E4D">
              <w:rPr>
                <w:rFonts w:asciiTheme="majorBidi" w:eastAsia="Times New Roman" w:hAnsiTheme="majorBidi" w:cstheme="majorBidi"/>
                <w:b/>
                <w:bCs/>
                <w:i/>
                <w:iCs/>
                <w:sz w:val="24"/>
                <w:szCs w:val="24"/>
                <w:lang w:eastAsia="ru-RU" w:bidi="ru-RU"/>
              </w:rPr>
              <w:t>)</w:t>
            </w:r>
          </w:p>
          <w:p w14:paraId="0AAE7827" w14:textId="182CBC92" w:rsidR="00D62538" w:rsidRPr="009D3D1E" w:rsidRDefault="00D62538" w:rsidP="00AE6358">
            <w:pPr>
              <w:pStyle w:val="TableParagraph"/>
              <w:jc w:val="both"/>
              <w:rPr>
                <w:rFonts w:ascii="Arial" w:hAnsi="Arial" w:cs="Arial"/>
                <w:spacing w:val="-3"/>
                <w:sz w:val="24"/>
                <w:szCs w:val="24"/>
                <w:lang w:val="en-US"/>
              </w:rPr>
            </w:pPr>
          </w:p>
        </w:tc>
      </w:tr>
      <w:tr w:rsidR="00D62538" w:rsidRPr="009D3D1E" w14:paraId="4A08B53B" w14:textId="77777777" w:rsidTr="00D62538">
        <w:trPr>
          <w:gridAfter w:val="1"/>
          <w:wAfter w:w="5130" w:type="dxa"/>
          <w:trHeight w:val="1133"/>
        </w:trPr>
        <w:tc>
          <w:tcPr>
            <w:tcW w:w="10710" w:type="dxa"/>
            <w:shd w:val="clear" w:color="auto" w:fill="auto"/>
          </w:tcPr>
          <w:p w14:paraId="370EA14A" w14:textId="0EBEBD9D" w:rsidR="00D62538" w:rsidRPr="009D3D1E" w:rsidRDefault="004B7E4D" w:rsidP="008547C0">
            <w:pPr>
              <w:pStyle w:val="TableParagraph"/>
              <w:ind w:right="73"/>
              <w:jc w:val="both"/>
              <w:rPr>
                <w:rFonts w:ascii="Arial" w:hAnsi="Arial" w:cs="Arial"/>
                <w:sz w:val="24"/>
                <w:szCs w:val="24"/>
                <w:lang w:val="en-GB"/>
              </w:rPr>
            </w:pPr>
            <w:r w:rsidRPr="004B7E4D">
              <w:rPr>
                <w:rFonts w:asciiTheme="majorBidi" w:hAnsiTheme="majorBidi" w:cstheme="majorBidi"/>
                <w:noProof/>
                <w:sz w:val="24"/>
                <w:szCs w:val="24"/>
                <w:lang w:val="en-US" w:eastAsia="en-US" w:bidi="ar-SA"/>
              </w:rPr>
              <w:drawing>
                <wp:anchor distT="0" distB="0" distL="114300" distR="114300" simplePos="0" relativeHeight="251660288" behindDoc="0" locked="0" layoutInCell="1" allowOverlap="1" wp14:anchorId="37D51501" wp14:editId="6DBBD180">
                  <wp:simplePos x="0" y="0"/>
                  <wp:positionH relativeFrom="column">
                    <wp:posOffset>1270</wp:posOffset>
                  </wp:positionH>
                  <wp:positionV relativeFrom="paragraph">
                    <wp:posOffset>155945</wp:posOffset>
                  </wp:positionV>
                  <wp:extent cx="977900" cy="9779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77900" cy="977900"/>
                          </a:xfrm>
                          <a:prstGeom prst="rect">
                            <a:avLst/>
                          </a:prstGeom>
                          <a:noFill/>
                          <a:ln>
                            <a:noFill/>
                          </a:ln>
                        </pic:spPr>
                      </pic:pic>
                    </a:graphicData>
                  </a:graphic>
                  <wp14:sizeRelH relativeFrom="page">
                    <wp14:pctWidth>0</wp14:pctWidth>
                  </wp14:sizeRelH>
                  <wp14:sizeRelV relativeFrom="page">
                    <wp14:pctHeight>0</wp14:pctHeight>
                  </wp14:sizeRelV>
                </wp:anchor>
              </w:drawing>
            </w:r>
            <w:r w:rsidR="00D62538" w:rsidRPr="004B7E4D">
              <w:rPr>
                <w:rFonts w:asciiTheme="majorBidi" w:hAnsiTheme="majorBidi" w:cstheme="majorBidi"/>
                <w:spacing w:val="-3"/>
                <w:sz w:val="24"/>
                <w:szCs w:val="24"/>
                <w:lang w:val="en-US"/>
              </w:rPr>
              <w:t>or scan the QR code</w:t>
            </w:r>
            <w:r w:rsidR="00D62538" w:rsidRPr="009D3D1E">
              <w:rPr>
                <w:rFonts w:ascii="Arial" w:hAnsi="Arial" w:cs="Arial"/>
                <w:spacing w:val="-3"/>
                <w:sz w:val="24"/>
                <w:szCs w:val="24"/>
                <w:lang w:val="en-US"/>
              </w:rPr>
              <w:t>:</w:t>
            </w:r>
          </w:p>
          <w:p w14:paraId="5EEAA352" w14:textId="6ECECDEC" w:rsidR="00D62538" w:rsidRPr="009D3D1E" w:rsidRDefault="00D62538" w:rsidP="000205FC">
            <w:pPr>
              <w:pStyle w:val="TableParagraph"/>
              <w:ind w:right="73"/>
              <w:jc w:val="both"/>
              <w:rPr>
                <w:rFonts w:ascii="Arial" w:hAnsi="Arial" w:cs="Arial"/>
                <w:sz w:val="24"/>
                <w:szCs w:val="24"/>
                <w:lang w:val="en-GB"/>
              </w:rPr>
            </w:pPr>
          </w:p>
          <w:p w14:paraId="1ADE34C8" w14:textId="29E73C24" w:rsidR="00D62538" w:rsidRPr="009D3D1E" w:rsidRDefault="00D62538" w:rsidP="000205FC">
            <w:pPr>
              <w:pStyle w:val="TableParagraph"/>
              <w:ind w:right="73"/>
              <w:jc w:val="both"/>
              <w:rPr>
                <w:rFonts w:ascii="Arial" w:hAnsi="Arial" w:cs="Arial"/>
                <w:sz w:val="24"/>
                <w:szCs w:val="24"/>
                <w:lang w:val="en-GB"/>
              </w:rPr>
            </w:pPr>
          </w:p>
          <w:p w14:paraId="64600B17" w14:textId="453CD197" w:rsidR="00D62538" w:rsidRPr="009D3D1E" w:rsidRDefault="00D62538" w:rsidP="00681D70">
            <w:pPr>
              <w:pStyle w:val="TableParagraph"/>
              <w:ind w:right="73"/>
              <w:jc w:val="both"/>
              <w:rPr>
                <w:rFonts w:ascii="Arial" w:hAnsi="Arial" w:cs="Arial"/>
                <w:spacing w:val="-3"/>
                <w:sz w:val="24"/>
                <w:szCs w:val="24"/>
                <w:lang w:val="en-US"/>
              </w:rPr>
            </w:pPr>
          </w:p>
        </w:tc>
      </w:tr>
    </w:tbl>
    <w:p w14:paraId="0C7F778C" w14:textId="38F36AD8" w:rsidR="00522490" w:rsidRPr="009D3D1E" w:rsidRDefault="00522490" w:rsidP="00200577">
      <w:pPr>
        <w:spacing w:line="240" w:lineRule="auto"/>
        <w:jc w:val="both"/>
        <w:rPr>
          <w:rFonts w:ascii="Arial" w:hAnsi="Arial" w:cs="Arial"/>
          <w:sz w:val="24"/>
          <w:szCs w:val="24"/>
        </w:rPr>
      </w:pPr>
    </w:p>
    <w:sectPr w:rsidR="00522490" w:rsidRPr="009D3D1E" w:rsidSect="00D62538">
      <w:pgSz w:w="12240" w:h="15840"/>
      <w:pgMar w:top="568" w:right="1440" w:bottom="45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F98C39" w14:textId="77777777" w:rsidR="00295B28" w:rsidRDefault="00295B28" w:rsidP="00980407">
      <w:pPr>
        <w:spacing w:after="0" w:line="240" w:lineRule="auto"/>
      </w:pPr>
      <w:r>
        <w:separator/>
      </w:r>
    </w:p>
  </w:endnote>
  <w:endnote w:type="continuationSeparator" w:id="0">
    <w:p w14:paraId="52DC3A1C" w14:textId="77777777" w:rsidR="00295B28" w:rsidRDefault="00295B28" w:rsidP="009804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D2B155" w14:textId="77777777" w:rsidR="00295B28" w:rsidRDefault="00295B28" w:rsidP="00980407">
      <w:pPr>
        <w:spacing w:after="0" w:line="240" w:lineRule="auto"/>
      </w:pPr>
      <w:r>
        <w:separator/>
      </w:r>
    </w:p>
  </w:footnote>
  <w:footnote w:type="continuationSeparator" w:id="0">
    <w:p w14:paraId="525E5E28" w14:textId="77777777" w:rsidR="00295B28" w:rsidRDefault="00295B28" w:rsidP="009804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917ABD"/>
    <w:multiLevelType w:val="hybridMultilevel"/>
    <w:tmpl w:val="1466C9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CA5C61"/>
    <w:multiLevelType w:val="hybridMultilevel"/>
    <w:tmpl w:val="9320A9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E9758A4"/>
    <w:multiLevelType w:val="hybridMultilevel"/>
    <w:tmpl w:val="7A906710"/>
    <w:lvl w:ilvl="0" w:tplc="040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3DA2701"/>
    <w:multiLevelType w:val="hybridMultilevel"/>
    <w:tmpl w:val="B3D819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3E07A7"/>
    <w:multiLevelType w:val="hybridMultilevel"/>
    <w:tmpl w:val="A5E26582"/>
    <w:lvl w:ilvl="0" w:tplc="AD30BCCE">
      <w:start w:val="1"/>
      <w:numFmt w:val="decimal"/>
      <w:lvlText w:val="%1."/>
      <w:lvlJc w:val="left"/>
      <w:pPr>
        <w:ind w:left="720" w:hanging="360"/>
      </w:pPr>
      <w:rPr>
        <w:rFonts w:ascii="Times New Roman" w:hAnsi="Times New Roman" w:cs="Times New Roman" w:hint="default"/>
        <w:i/>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2F7D1674"/>
    <w:multiLevelType w:val="hybridMultilevel"/>
    <w:tmpl w:val="F61C2CD4"/>
    <w:lvl w:ilvl="0" w:tplc="DA0EE90C">
      <w:start w:val="1"/>
      <w:numFmt w:val="decimal"/>
      <w:lvlText w:val="%1."/>
      <w:lvlJc w:val="left"/>
      <w:pPr>
        <w:ind w:left="720" w:hanging="360"/>
      </w:pPr>
      <w:rPr>
        <w:rFonts w:ascii="Calibri" w:eastAsia="Times New Roman" w:hAnsi="Calibri" w:cs="Calibri"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352226A4"/>
    <w:multiLevelType w:val="hybridMultilevel"/>
    <w:tmpl w:val="285E1E44"/>
    <w:lvl w:ilvl="0" w:tplc="040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DC85D79"/>
    <w:multiLevelType w:val="hybridMultilevel"/>
    <w:tmpl w:val="4B4408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9B61349"/>
    <w:multiLevelType w:val="hybridMultilevel"/>
    <w:tmpl w:val="A1FA7400"/>
    <w:lvl w:ilvl="0" w:tplc="BB068BBE">
      <w:numFmt w:val="bullet"/>
      <w:lvlText w:val="-"/>
      <w:lvlJc w:val="left"/>
      <w:pPr>
        <w:ind w:left="1140" w:hanging="360"/>
      </w:pPr>
      <w:rPr>
        <w:rFonts w:ascii="Times New Roman" w:eastAsia="Times New Roman" w:hAnsi="Times New Roman" w:cs="Times New Roman"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9" w15:restartNumberingAfterBreak="0">
    <w:nsid w:val="4A490FFF"/>
    <w:multiLevelType w:val="hybridMultilevel"/>
    <w:tmpl w:val="D480D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A80C30"/>
    <w:multiLevelType w:val="hybridMultilevel"/>
    <w:tmpl w:val="68CE2F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CEA7C8A"/>
    <w:multiLevelType w:val="hybridMultilevel"/>
    <w:tmpl w:val="3252BEC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4DB73912"/>
    <w:multiLevelType w:val="hybridMultilevel"/>
    <w:tmpl w:val="09FEC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A419C5"/>
    <w:multiLevelType w:val="hybridMultilevel"/>
    <w:tmpl w:val="5E0422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FFF2A64"/>
    <w:multiLevelType w:val="hybridMultilevel"/>
    <w:tmpl w:val="E8F6C202"/>
    <w:lvl w:ilvl="0" w:tplc="040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2D56DCC"/>
    <w:multiLevelType w:val="hybridMultilevel"/>
    <w:tmpl w:val="00E22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AFB0E70"/>
    <w:multiLevelType w:val="hybridMultilevel"/>
    <w:tmpl w:val="D71A86A0"/>
    <w:lvl w:ilvl="0" w:tplc="040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5AFF2774"/>
    <w:multiLevelType w:val="hybridMultilevel"/>
    <w:tmpl w:val="D174F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D427BBD"/>
    <w:multiLevelType w:val="hybridMultilevel"/>
    <w:tmpl w:val="F68C1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64A7EB1"/>
    <w:multiLevelType w:val="hybridMultilevel"/>
    <w:tmpl w:val="256C218A"/>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2697A40"/>
    <w:multiLevelType w:val="hybridMultilevel"/>
    <w:tmpl w:val="D8F497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7D416A42"/>
    <w:multiLevelType w:val="hybridMultilevel"/>
    <w:tmpl w:val="847E7F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DC65D1A"/>
    <w:multiLevelType w:val="hybridMultilevel"/>
    <w:tmpl w:val="7396DD90"/>
    <w:lvl w:ilvl="0" w:tplc="EAB22EC4">
      <w:numFmt w:val="bullet"/>
      <w:lvlText w:val="–"/>
      <w:lvlJc w:val="left"/>
      <w:pPr>
        <w:ind w:left="3840" w:hanging="360"/>
      </w:pPr>
      <w:rPr>
        <w:rFonts w:ascii="Times New Roman" w:eastAsia="Times New Roman" w:hAnsi="Times New Roman" w:cs="Times New Roman" w:hint="default"/>
      </w:rPr>
    </w:lvl>
    <w:lvl w:ilvl="1" w:tplc="04090003" w:tentative="1">
      <w:start w:val="1"/>
      <w:numFmt w:val="bullet"/>
      <w:lvlText w:val="o"/>
      <w:lvlJc w:val="left"/>
      <w:pPr>
        <w:ind w:left="4560" w:hanging="360"/>
      </w:pPr>
      <w:rPr>
        <w:rFonts w:ascii="Courier New" w:hAnsi="Courier New" w:cs="Courier New" w:hint="default"/>
      </w:rPr>
    </w:lvl>
    <w:lvl w:ilvl="2" w:tplc="04090005" w:tentative="1">
      <w:start w:val="1"/>
      <w:numFmt w:val="bullet"/>
      <w:lvlText w:val=""/>
      <w:lvlJc w:val="left"/>
      <w:pPr>
        <w:ind w:left="5280" w:hanging="360"/>
      </w:pPr>
      <w:rPr>
        <w:rFonts w:ascii="Wingdings" w:hAnsi="Wingdings" w:hint="default"/>
      </w:rPr>
    </w:lvl>
    <w:lvl w:ilvl="3" w:tplc="04090001" w:tentative="1">
      <w:start w:val="1"/>
      <w:numFmt w:val="bullet"/>
      <w:lvlText w:val=""/>
      <w:lvlJc w:val="left"/>
      <w:pPr>
        <w:ind w:left="6000" w:hanging="360"/>
      </w:pPr>
      <w:rPr>
        <w:rFonts w:ascii="Symbol" w:hAnsi="Symbol" w:hint="default"/>
      </w:rPr>
    </w:lvl>
    <w:lvl w:ilvl="4" w:tplc="04090003" w:tentative="1">
      <w:start w:val="1"/>
      <w:numFmt w:val="bullet"/>
      <w:lvlText w:val="o"/>
      <w:lvlJc w:val="left"/>
      <w:pPr>
        <w:ind w:left="6720" w:hanging="360"/>
      </w:pPr>
      <w:rPr>
        <w:rFonts w:ascii="Courier New" w:hAnsi="Courier New" w:cs="Courier New" w:hint="default"/>
      </w:rPr>
    </w:lvl>
    <w:lvl w:ilvl="5" w:tplc="04090005" w:tentative="1">
      <w:start w:val="1"/>
      <w:numFmt w:val="bullet"/>
      <w:lvlText w:val=""/>
      <w:lvlJc w:val="left"/>
      <w:pPr>
        <w:ind w:left="7440" w:hanging="360"/>
      </w:pPr>
      <w:rPr>
        <w:rFonts w:ascii="Wingdings" w:hAnsi="Wingdings" w:hint="default"/>
      </w:rPr>
    </w:lvl>
    <w:lvl w:ilvl="6" w:tplc="04090001" w:tentative="1">
      <w:start w:val="1"/>
      <w:numFmt w:val="bullet"/>
      <w:lvlText w:val=""/>
      <w:lvlJc w:val="left"/>
      <w:pPr>
        <w:ind w:left="8160" w:hanging="360"/>
      </w:pPr>
      <w:rPr>
        <w:rFonts w:ascii="Symbol" w:hAnsi="Symbol" w:hint="default"/>
      </w:rPr>
    </w:lvl>
    <w:lvl w:ilvl="7" w:tplc="04090003" w:tentative="1">
      <w:start w:val="1"/>
      <w:numFmt w:val="bullet"/>
      <w:lvlText w:val="o"/>
      <w:lvlJc w:val="left"/>
      <w:pPr>
        <w:ind w:left="8880" w:hanging="360"/>
      </w:pPr>
      <w:rPr>
        <w:rFonts w:ascii="Courier New" w:hAnsi="Courier New" w:cs="Courier New" w:hint="default"/>
      </w:rPr>
    </w:lvl>
    <w:lvl w:ilvl="8" w:tplc="04090005" w:tentative="1">
      <w:start w:val="1"/>
      <w:numFmt w:val="bullet"/>
      <w:lvlText w:val=""/>
      <w:lvlJc w:val="left"/>
      <w:pPr>
        <w:ind w:left="9600" w:hanging="360"/>
      </w:pPr>
      <w:rPr>
        <w:rFonts w:ascii="Wingdings" w:hAnsi="Wingdings" w:hint="default"/>
      </w:rPr>
    </w:lvl>
  </w:abstractNum>
  <w:num w:numId="1" w16cid:durableId="1112436198">
    <w:abstractNumId w:val="6"/>
  </w:num>
  <w:num w:numId="2" w16cid:durableId="740563686">
    <w:abstractNumId w:val="14"/>
  </w:num>
  <w:num w:numId="3" w16cid:durableId="1857575802">
    <w:abstractNumId w:val="13"/>
  </w:num>
  <w:num w:numId="4" w16cid:durableId="378433410">
    <w:abstractNumId w:val="16"/>
  </w:num>
  <w:num w:numId="5" w16cid:durableId="1914193279">
    <w:abstractNumId w:val="2"/>
  </w:num>
  <w:num w:numId="6" w16cid:durableId="110562097">
    <w:abstractNumId w:val="12"/>
  </w:num>
  <w:num w:numId="7" w16cid:durableId="1939293512">
    <w:abstractNumId w:val="22"/>
  </w:num>
  <w:num w:numId="8" w16cid:durableId="845050121">
    <w:abstractNumId w:val="8"/>
  </w:num>
  <w:num w:numId="9" w16cid:durableId="1109353354">
    <w:abstractNumId w:val="1"/>
  </w:num>
  <w:num w:numId="10" w16cid:durableId="1801413844">
    <w:abstractNumId w:val="11"/>
  </w:num>
  <w:num w:numId="11" w16cid:durableId="46269936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876378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80062226">
    <w:abstractNumId w:val="15"/>
  </w:num>
  <w:num w:numId="14" w16cid:durableId="700472848">
    <w:abstractNumId w:val="9"/>
  </w:num>
  <w:num w:numId="15" w16cid:durableId="1393768815">
    <w:abstractNumId w:val="4"/>
  </w:num>
  <w:num w:numId="16" w16cid:durableId="161506504">
    <w:abstractNumId w:val="21"/>
  </w:num>
  <w:num w:numId="17" w16cid:durableId="219295064">
    <w:abstractNumId w:val="7"/>
  </w:num>
  <w:num w:numId="18" w16cid:durableId="697778469">
    <w:abstractNumId w:val="20"/>
  </w:num>
  <w:num w:numId="19" w16cid:durableId="276108794">
    <w:abstractNumId w:val="3"/>
  </w:num>
  <w:num w:numId="20" w16cid:durableId="2125952111">
    <w:abstractNumId w:val="0"/>
  </w:num>
  <w:num w:numId="21" w16cid:durableId="1860504872">
    <w:abstractNumId w:val="18"/>
  </w:num>
  <w:num w:numId="22" w16cid:durableId="2031295668">
    <w:abstractNumId w:val="17"/>
  </w:num>
  <w:num w:numId="23" w16cid:durableId="1639533282">
    <w:abstractNumId w:val="19"/>
  </w:num>
  <w:num w:numId="24" w16cid:durableId="51145335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0DEA"/>
    <w:rsid w:val="00000F83"/>
    <w:rsid w:val="00001302"/>
    <w:rsid w:val="00002595"/>
    <w:rsid w:val="000046C9"/>
    <w:rsid w:val="000069A5"/>
    <w:rsid w:val="00012727"/>
    <w:rsid w:val="000150D0"/>
    <w:rsid w:val="0001798D"/>
    <w:rsid w:val="00017EBC"/>
    <w:rsid w:val="000205FC"/>
    <w:rsid w:val="00021368"/>
    <w:rsid w:val="000256B4"/>
    <w:rsid w:val="00027492"/>
    <w:rsid w:val="000279ED"/>
    <w:rsid w:val="0004070B"/>
    <w:rsid w:val="00047F09"/>
    <w:rsid w:val="00050993"/>
    <w:rsid w:val="00054777"/>
    <w:rsid w:val="00055D43"/>
    <w:rsid w:val="00056397"/>
    <w:rsid w:val="00071833"/>
    <w:rsid w:val="00076038"/>
    <w:rsid w:val="00076BE8"/>
    <w:rsid w:val="00092E3F"/>
    <w:rsid w:val="00094B64"/>
    <w:rsid w:val="00095AA9"/>
    <w:rsid w:val="000B156A"/>
    <w:rsid w:val="000B4A12"/>
    <w:rsid w:val="000B60BC"/>
    <w:rsid w:val="000C56E4"/>
    <w:rsid w:val="000C62C7"/>
    <w:rsid w:val="000D0234"/>
    <w:rsid w:val="000D2B61"/>
    <w:rsid w:val="000D47FA"/>
    <w:rsid w:val="000D6E55"/>
    <w:rsid w:val="000E13DE"/>
    <w:rsid w:val="000E67B5"/>
    <w:rsid w:val="000F2E26"/>
    <w:rsid w:val="000F3740"/>
    <w:rsid w:val="000F5EA2"/>
    <w:rsid w:val="000F694E"/>
    <w:rsid w:val="001036B2"/>
    <w:rsid w:val="00103819"/>
    <w:rsid w:val="0011013C"/>
    <w:rsid w:val="00110F63"/>
    <w:rsid w:val="001239A8"/>
    <w:rsid w:val="00126E9A"/>
    <w:rsid w:val="00127AD5"/>
    <w:rsid w:val="001340F4"/>
    <w:rsid w:val="00135C5D"/>
    <w:rsid w:val="00146844"/>
    <w:rsid w:val="00151A03"/>
    <w:rsid w:val="0015357C"/>
    <w:rsid w:val="00154E69"/>
    <w:rsid w:val="00161E08"/>
    <w:rsid w:val="00163EA2"/>
    <w:rsid w:val="00164F83"/>
    <w:rsid w:val="00165686"/>
    <w:rsid w:val="00166E01"/>
    <w:rsid w:val="0017094A"/>
    <w:rsid w:val="00173876"/>
    <w:rsid w:val="00175F04"/>
    <w:rsid w:val="00176929"/>
    <w:rsid w:val="0018125D"/>
    <w:rsid w:val="00182141"/>
    <w:rsid w:val="00190F52"/>
    <w:rsid w:val="001A0DE0"/>
    <w:rsid w:val="001A6A6C"/>
    <w:rsid w:val="001A6B37"/>
    <w:rsid w:val="001A6DA6"/>
    <w:rsid w:val="001C1F9D"/>
    <w:rsid w:val="001C2D46"/>
    <w:rsid w:val="001C713C"/>
    <w:rsid w:val="001D5C5B"/>
    <w:rsid w:val="001E4ADC"/>
    <w:rsid w:val="001E5ECE"/>
    <w:rsid w:val="001E6BCD"/>
    <w:rsid w:val="001F6BF1"/>
    <w:rsid w:val="00200577"/>
    <w:rsid w:val="00200C7F"/>
    <w:rsid w:val="002011A0"/>
    <w:rsid w:val="00201686"/>
    <w:rsid w:val="00205121"/>
    <w:rsid w:val="00210D52"/>
    <w:rsid w:val="00213912"/>
    <w:rsid w:val="00213B1A"/>
    <w:rsid w:val="002156DF"/>
    <w:rsid w:val="0021650B"/>
    <w:rsid w:val="00231A23"/>
    <w:rsid w:val="00236A67"/>
    <w:rsid w:val="0023704E"/>
    <w:rsid w:val="00237BC4"/>
    <w:rsid w:val="002462EE"/>
    <w:rsid w:val="00246E8A"/>
    <w:rsid w:val="00250EAF"/>
    <w:rsid w:val="00253CC8"/>
    <w:rsid w:val="00254DEB"/>
    <w:rsid w:val="0025651D"/>
    <w:rsid w:val="002573E6"/>
    <w:rsid w:val="00257B20"/>
    <w:rsid w:val="002608F3"/>
    <w:rsid w:val="002613C7"/>
    <w:rsid w:val="002667ED"/>
    <w:rsid w:val="0026689A"/>
    <w:rsid w:val="00267070"/>
    <w:rsid w:val="002759C3"/>
    <w:rsid w:val="00287738"/>
    <w:rsid w:val="00287B28"/>
    <w:rsid w:val="00290E5C"/>
    <w:rsid w:val="0029110D"/>
    <w:rsid w:val="00291244"/>
    <w:rsid w:val="00291B55"/>
    <w:rsid w:val="00295B28"/>
    <w:rsid w:val="00296033"/>
    <w:rsid w:val="002B0804"/>
    <w:rsid w:val="002B53E4"/>
    <w:rsid w:val="002B7EE9"/>
    <w:rsid w:val="002C4B00"/>
    <w:rsid w:val="002C7E43"/>
    <w:rsid w:val="002D1469"/>
    <w:rsid w:val="002D274F"/>
    <w:rsid w:val="002D602E"/>
    <w:rsid w:val="002D62C4"/>
    <w:rsid w:val="002E13B9"/>
    <w:rsid w:val="002E5695"/>
    <w:rsid w:val="002F3722"/>
    <w:rsid w:val="002F51A0"/>
    <w:rsid w:val="00305FD6"/>
    <w:rsid w:val="003128B8"/>
    <w:rsid w:val="0031340D"/>
    <w:rsid w:val="0031780D"/>
    <w:rsid w:val="00321069"/>
    <w:rsid w:val="003315E7"/>
    <w:rsid w:val="00333C6F"/>
    <w:rsid w:val="00337B8A"/>
    <w:rsid w:val="00340DB9"/>
    <w:rsid w:val="00342701"/>
    <w:rsid w:val="00342C01"/>
    <w:rsid w:val="003431FA"/>
    <w:rsid w:val="00344916"/>
    <w:rsid w:val="0035257C"/>
    <w:rsid w:val="00353389"/>
    <w:rsid w:val="00354E1C"/>
    <w:rsid w:val="0035548E"/>
    <w:rsid w:val="00356BA1"/>
    <w:rsid w:val="0036202D"/>
    <w:rsid w:val="0036418D"/>
    <w:rsid w:val="00367FE0"/>
    <w:rsid w:val="00372FCE"/>
    <w:rsid w:val="00376C8C"/>
    <w:rsid w:val="00380A8F"/>
    <w:rsid w:val="003848E2"/>
    <w:rsid w:val="00384C87"/>
    <w:rsid w:val="003865A8"/>
    <w:rsid w:val="003874E4"/>
    <w:rsid w:val="0039423B"/>
    <w:rsid w:val="0039450F"/>
    <w:rsid w:val="003A1E16"/>
    <w:rsid w:val="003A358C"/>
    <w:rsid w:val="003B0544"/>
    <w:rsid w:val="003B29C6"/>
    <w:rsid w:val="003B5DE3"/>
    <w:rsid w:val="003B6403"/>
    <w:rsid w:val="003D2EB3"/>
    <w:rsid w:val="003D4604"/>
    <w:rsid w:val="003D4932"/>
    <w:rsid w:val="003D6435"/>
    <w:rsid w:val="003D724C"/>
    <w:rsid w:val="003E289F"/>
    <w:rsid w:val="003E51C5"/>
    <w:rsid w:val="003E647F"/>
    <w:rsid w:val="003F259C"/>
    <w:rsid w:val="003F3161"/>
    <w:rsid w:val="003F63F3"/>
    <w:rsid w:val="00401FF0"/>
    <w:rsid w:val="00405962"/>
    <w:rsid w:val="004077AD"/>
    <w:rsid w:val="00412AB1"/>
    <w:rsid w:val="00423BD6"/>
    <w:rsid w:val="00425CC9"/>
    <w:rsid w:val="00433C9E"/>
    <w:rsid w:val="00437451"/>
    <w:rsid w:val="00440DE7"/>
    <w:rsid w:val="004446B6"/>
    <w:rsid w:val="00452581"/>
    <w:rsid w:val="004556CE"/>
    <w:rsid w:val="0045608B"/>
    <w:rsid w:val="004718E3"/>
    <w:rsid w:val="004847FE"/>
    <w:rsid w:val="0049040F"/>
    <w:rsid w:val="004A1EA4"/>
    <w:rsid w:val="004A3D53"/>
    <w:rsid w:val="004A400D"/>
    <w:rsid w:val="004B1C4F"/>
    <w:rsid w:val="004B1C65"/>
    <w:rsid w:val="004B1D5D"/>
    <w:rsid w:val="004B3986"/>
    <w:rsid w:val="004B4EAC"/>
    <w:rsid w:val="004B7E4D"/>
    <w:rsid w:val="004B7EC9"/>
    <w:rsid w:val="004D025B"/>
    <w:rsid w:val="004D194B"/>
    <w:rsid w:val="004D4B18"/>
    <w:rsid w:val="004D79CD"/>
    <w:rsid w:val="004E1556"/>
    <w:rsid w:val="004F2C97"/>
    <w:rsid w:val="004F57AE"/>
    <w:rsid w:val="004F771E"/>
    <w:rsid w:val="00502F83"/>
    <w:rsid w:val="005071C3"/>
    <w:rsid w:val="0050758E"/>
    <w:rsid w:val="005103F3"/>
    <w:rsid w:val="00514190"/>
    <w:rsid w:val="00514238"/>
    <w:rsid w:val="00516F89"/>
    <w:rsid w:val="00521B57"/>
    <w:rsid w:val="00522490"/>
    <w:rsid w:val="00522529"/>
    <w:rsid w:val="00540EC9"/>
    <w:rsid w:val="005422A2"/>
    <w:rsid w:val="00560DF9"/>
    <w:rsid w:val="005650CB"/>
    <w:rsid w:val="00570971"/>
    <w:rsid w:val="00570CFF"/>
    <w:rsid w:val="005738E5"/>
    <w:rsid w:val="0057618A"/>
    <w:rsid w:val="0058055C"/>
    <w:rsid w:val="0058600D"/>
    <w:rsid w:val="00586109"/>
    <w:rsid w:val="00590DD2"/>
    <w:rsid w:val="00594DBE"/>
    <w:rsid w:val="005A19A3"/>
    <w:rsid w:val="005A2303"/>
    <w:rsid w:val="005A3FD8"/>
    <w:rsid w:val="005B004E"/>
    <w:rsid w:val="005B118D"/>
    <w:rsid w:val="005B3E4F"/>
    <w:rsid w:val="005C224D"/>
    <w:rsid w:val="005C43C8"/>
    <w:rsid w:val="005C4A26"/>
    <w:rsid w:val="005D3F00"/>
    <w:rsid w:val="005D5302"/>
    <w:rsid w:val="005E289B"/>
    <w:rsid w:val="005E54C9"/>
    <w:rsid w:val="005E70B6"/>
    <w:rsid w:val="005F1B1F"/>
    <w:rsid w:val="005F5719"/>
    <w:rsid w:val="005F6D99"/>
    <w:rsid w:val="0060080E"/>
    <w:rsid w:val="00601461"/>
    <w:rsid w:val="00605126"/>
    <w:rsid w:val="006059A5"/>
    <w:rsid w:val="00606D57"/>
    <w:rsid w:val="00627B30"/>
    <w:rsid w:val="00630787"/>
    <w:rsid w:val="00631672"/>
    <w:rsid w:val="0063541F"/>
    <w:rsid w:val="0064355A"/>
    <w:rsid w:val="0064556D"/>
    <w:rsid w:val="0065139C"/>
    <w:rsid w:val="00653A10"/>
    <w:rsid w:val="00654545"/>
    <w:rsid w:val="0066182D"/>
    <w:rsid w:val="006618E0"/>
    <w:rsid w:val="00666DB2"/>
    <w:rsid w:val="00674AFE"/>
    <w:rsid w:val="00675E41"/>
    <w:rsid w:val="00681D70"/>
    <w:rsid w:val="00684875"/>
    <w:rsid w:val="0068497E"/>
    <w:rsid w:val="00684E22"/>
    <w:rsid w:val="00690EF4"/>
    <w:rsid w:val="006912D0"/>
    <w:rsid w:val="006914CF"/>
    <w:rsid w:val="006922DD"/>
    <w:rsid w:val="00697EFE"/>
    <w:rsid w:val="006B29D5"/>
    <w:rsid w:val="006B3450"/>
    <w:rsid w:val="006C5B3B"/>
    <w:rsid w:val="006C625E"/>
    <w:rsid w:val="006D1485"/>
    <w:rsid w:val="006D423A"/>
    <w:rsid w:val="006D5180"/>
    <w:rsid w:val="006D6EFD"/>
    <w:rsid w:val="006D7203"/>
    <w:rsid w:val="006D79E6"/>
    <w:rsid w:val="006E577F"/>
    <w:rsid w:val="006F0638"/>
    <w:rsid w:val="006F0939"/>
    <w:rsid w:val="006F3755"/>
    <w:rsid w:val="006F59AC"/>
    <w:rsid w:val="006F698C"/>
    <w:rsid w:val="007026CE"/>
    <w:rsid w:val="007046F3"/>
    <w:rsid w:val="00705C8E"/>
    <w:rsid w:val="00710903"/>
    <w:rsid w:val="00714FEA"/>
    <w:rsid w:val="00716DC8"/>
    <w:rsid w:val="00721050"/>
    <w:rsid w:val="00721836"/>
    <w:rsid w:val="007251ED"/>
    <w:rsid w:val="00725533"/>
    <w:rsid w:val="00727F59"/>
    <w:rsid w:val="007314D4"/>
    <w:rsid w:val="00731B71"/>
    <w:rsid w:val="0073235D"/>
    <w:rsid w:val="0073408B"/>
    <w:rsid w:val="00734944"/>
    <w:rsid w:val="00735C2A"/>
    <w:rsid w:val="00737D5D"/>
    <w:rsid w:val="0074013A"/>
    <w:rsid w:val="00743427"/>
    <w:rsid w:val="007434F7"/>
    <w:rsid w:val="00745402"/>
    <w:rsid w:val="007529B5"/>
    <w:rsid w:val="00753392"/>
    <w:rsid w:val="00756A39"/>
    <w:rsid w:val="00765125"/>
    <w:rsid w:val="0076686E"/>
    <w:rsid w:val="007771A6"/>
    <w:rsid w:val="00777465"/>
    <w:rsid w:val="00781885"/>
    <w:rsid w:val="0079264E"/>
    <w:rsid w:val="0079276E"/>
    <w:rsid w:val="00793044"/>
    <w:rsid w:val="00796D20"/>
    <w:rsid w:val="007A57A1"/>
    <w:rsid w:val="007A7BCD"/>
    <w:rsid w:val="007B2645"/>
    <w:rsid w:val="007B7651"/>
    <w:rsid w:val="007C0353"/>
    <w:rsid w:val="007C163E"/>
    <w:rsid w:val="007C5ADE"/>
    <w:rsid w:val="007D0C68"/>
    <w:rsid w:val="007D2935"/>
    <w:rsid w:val="007E72B4"/>
    <w:rsid w:val="007F1F07"/>
    <w:rsid w:val="007F75FC"/>
    <w:rsid w:val="007F7DCE"/>
    <w:rsid w:val="00801A6F"/>
    <w:rsid w:val="008103F3"/>
    <w:rsid w:val="00814341"/>
    <w:rsid w:val="00816C03"/>
    <w:rsid w:val="008226D8"/>
    <w:rsid w:val="00831828"/>
    <w:rsid w:val="00841FC1"/>
    <w:rsid w:val="00845244"/>
    <w:rsid w:val="008504DC"/>
    <w:rsid w:val="008542E4"/>
    <w:rsid w:val="008547C0"/>
    <w:rsid w:val="00863B89"/>
    <w:rsid w:val="00863DB1"/>
    <w:rsid w:val="008654D7"/>
    <w:rsid w:val="008709F9"/>
    <w:rsid w:val="00870F8D"/>
    <w:rsid w:val="008713E1"/>
    <w:rsid w:val="008724BB"/>
    <w:rsid w:val="00872741"/>
    <w:rsid w:val="0087341E"/>
    <w:rsid w:val="00873865"/>
    <w:rsid w:val="00873BDA"/>
    <w:rsid w:val="00876EFE"/>
    <w:rsid w:val="00877FF8"/>
    <w:rsid w:val="00887AC0"/>
    <w:rsid w:val="00891F99"/>
    <w:rsid w:val="008930A3"/>
    <w:rsid w:val="00893E80"/>
    <w:rsid w:val="008962FD"/>
    <w:rsid w:val="008976FF"/>
    <w:rsid w:val="008A211E"/>
    <w:rsid w:val="008B0478"/>
    <w:rsid w:val="008B2E02"/>
    <w:rsid w:val="008B7593"/>
    <w:rsid w:val="008C1CBB"/>
    <w:rsid w:val="008C3043"/>
    <w:rsid w:val="008C448F"/>
    <w:rsid w:val="008C4E7B"/>
    <w:rsid w:val="008D2DC0"/>
    <w:rsid w:val="008D3FA5"/>
    <w:rsid w:val="008D666F"/>
    <w:rsid w:val="008D7032"/>
    <w:rsid w:val="008D7199"/>
    <w:rsid w:val="008D76FD"/>
    <w:rsid w:val="008D7C6E"/>
    <w:rsid w:val="008E1428"/>
    <w:rsid w:val="008E3268"/>
    <w:rsid w:val="008E3E84"/>
    <w:rsid w:val="008E782D"/>
    <w:rsid w:val="008E7F14"/>
    <w:rsid w:val="008F1943"/>
    <w:rsid w:val="008F292E"/>
    <w:rsid w:val="008F6562"/>
    <w:rsid w:val="009027A0"/>
    <w:rsid w:val="0090304E"/>
    <w:rsid w:val="00906CE2"/>
    <w:rsid w:val="009104A6"/>
    <w:rsid w:val="0091417D"/>
    <w:rsid w:val="00914D14"/>
    <w:rsid w:val="00914EC6"/>
    <w:rsid w:val="00915226"/>
    <w:rsid w:val="00926B97"/>
    <w:rsid w:val="00932087"/>
    <w:rsid w:val="00933D8A"/>
    <w:rsid w:val="009404A7"/>
    <w:rsid w:val="0095082C"/>
    <w:rsid w:val="00950DEA"/>
    <w:rsid w:val="009606BB"/>
    <w:rsid w:val="00962F0C"/>
    <w:rsid w:val="00964C07"/>
    <w:rsid w:val="009706B4"/>
    <w:rsid w:val="009738AC"/>
    <w:rsid w:val="009777B3"/>
    <w:rsid w:val="00980407"/>
    <w:rsid w:val="00986D18"/>
    <w:rsid w:val="00994AF8"/>
    <w:rsid w:val="009A5C64"/>
    <w:rsid w:val="009B3A82"/>
    <w:rsid w:val="009C3667"/>
    <w:rsid w:val="009C484E"/>
    <w:rsid w:val="009C6B04"/>
    <w:rsid w:val="009D3D1E"/>
    <w:rsid w:val="009E6D5E"/>
    <w:rsid w:val="009F00F7"/>
    <w:rsid w:val="009F470D"/>
    <w:rsid w:val="00A049B7"/>
    <w:rsid w:val="00A050BB"/>
    <w:rsid w:val="00A224DB"/>
    <w:rsid w:val="00A244E4"/>
    <w:rsid w:val="00A24F70"/>
    <w:rsid w:val="00A26E7D"/>
    <w:rsid w:val="00A27544"/>
    <w:rsid w:val="00A32BD5"/>
    <w:rsid w:val="00A3403F"/>
    <w:rsid w:val="00A3526E"/>
    <w:rsid w:val="00A36A5A"/>
    <w:rsid w:val="00A36ED2"/>
    <w:rsid w:val="00A46F99"/>
    <w:rsid w:val="00A476C2"/>
    <w:rsid w:val="00A542F8"/>
    <w:rsid w:val="00A63BE5"/>
    <w:rsid w:val="00A71357"/>
    <w:rsid w:val="00A73A19"/>
    <w:rsid w:val="00A748DA"/>
    <w:rsid w:val="00A90F87"/>
    <w:rsid w:val="00A9507B"/>
    <w:rsid w:val="00A97D81"/>
    <w:rsid w:val="00AA0B3D"/>
    <w:rsid w:val="00AA6AA4"/>
    <w:rsid w:val="00AA78B5"/>
    <w:rsid w:val="00AB2B28"/>
    <w:rsid w:val="00AB693D"/>
    <w:rsid w:val="00AC4AFC"/>
    <w:rsid w:val="00AD07A0"/>
    <w:rsid w:val="00AD2724"/>
    <w:rsid w:val="00AD2EAE"/>
    <w:rsid w:val="00AD456B"/>
    <w:rsid w:val="00AD652C"/>
    <w:rsid w:val="00AE5278"/>
    <w:rsid w:val="00AE5EB5"/>
    <w:rsid w:val="00AE6358"/>
    <w:rsid w:val="00AF2146"/>
    <w:rsid w:val="00AF336D"/>
    <w:rsid w:val="00AF63F3"/>
    <w:rsid w:val="00AF6684"/>
    <w:rsid w:val="00B00F11"/>
    <w:rsid w:val="00B06700"/>
    <w:rsid w:val="00B06E5A"/>
    <w:rsid w:val="00B10113"/>
    <w:rsid w:val="00B12493"/>
    <w:rsid w:val="00B1430B"/>
    <w:rsid w:val="00B242F9"/>
    <w:rsid w:val="00B272C6"/>
    <w:rsid w:val="00B37C5F"/>
    <w:rsid w:val="00B4418D"/>
    <w:rsid w:val="00B45AF9"/>
    <w:rsid w:val="00B47E78"/>
    <w:rsid w:val="00B5385C"/>
    <w:rsid w:val="00B641BD"/>
    <w:rsid w:val="00B70C59"/>
    <w:rsid w:val="00B71967"/>
    <w:rsid w:val="00B71A76"/>
    <w:rsid w:val="00B77B50"/>
    <w:rsid w:val="00B802C7"/>
    <w:rsid w:val="00B86327"/>
    <w:rsid w:val="00B9002F"/>
    <w:rsid w:val="00B96CFA"/>
    <w:rsid w:val="00BA030A"/>
    <w:rsid w:val="00BA1D8D"/>
    <w:rsid w:val="00BA7D43"/>
    <w:rsid w:val="00BB1F55"/>
    <w:rsid w:val="00BC3F86"/>
    <w:rsid w:val="00BD3F81"/>
    <w:rsid w:val="00BD44B0"/>
    <w:rsid w:val="00BE2786"/>
    <w:rsid w:val="00BE3E51"/>
    <w:rsid w:val="00BE51E8"/>
    <w:rsid w:val="00BE620A"/>
    <w:rsid w:val="00BF053B"/>
    <w:rsid w:val="00BF1E1A"/>
    <w:rsid w:val="00BF4E65"/>
    <w:rsid w:val="00C00444"/>
    <w:rsid w:val="00C04629"/>
    <w:rsid w:val="00C1531F"/>
    <w:rsid w:val="00C153FB"/>
    <w:rsid w:val="00C23AEF"/>
    <w:rsid w:val="00C305E9"/>
    <w:rsid w:val="00C34D02"/>
    <w:rsid w:val="00C35309"/>
    <w:rsid w:val="00C3543B"/>
    <w:rsid w:val="00C4307C"/>
    <w:rsid w:val="00C50142"/>
    <w:rsid w:val="00C5239C"/>
    <w:rsid w:val="00C552C9"/>
    <w:rsid w:val="00C638AE"/>
    <w:rsid w:val="00C6634F"/>
    <w:rsid w:val="00C70069"/>
    <w:rsid w:val="00C7109E"/>
    <w:rsid w:val="00C75F5E"/>
    <w:rsid w:val="00C76822"/>
    <w:rsid w:val="00C76E89"/>
    <w:rsid w:val="00C81F75"/>
    <w:rsid w:val="00C9288C"/>
    <w:rsid w:val="00C95D8B"/>
    <w:rsid w:val="00CA33FA"/>
    <w:rsid w:val="00CA4328"/>
    <w:rsid w:val="00CA4BB8"/>
    <w:rsid w:val="00CA6367"/>
    <w:rsid w:val="00CA63B4"/>
    <w:rsid w:val="00CA67EF"/>
    <w:rsid w:val="00CB452E"/>
    <w:rsid w:val="00CC1079"/>
    <w:rsid w:val="00CD000A"/>
    <w:rsid w:val="00CE0759"/>
    <w:rsid w:val="00CF05E8"/>
    <w:rsid w:val="00CF0D63"/>
    <w:rsid w:val="00CF2191"/>
    <w:rsid w:val="00CF2EAB"/>
    <w:rsid w:val="00CF4801"/>
    <w:rsid w:val="00D03EE7"/>
    <w:rsid w:val="00D0633F"/>
    <w:rsid w:val="00D06804"/>
    <w:rsid w:val="00D074DF"/>
    <w:rsid w:val="00D1345A"/>
    <w:rsid w:val="00D149BC"/>
    <w:rsid w:val="00D16F8F"/>
    <w:rsid w:val="00D16FC5"/>
    <w:rsid w:val="00D2253A"/>
    <w:rsid w:val="00D27145"/>
    <w:rsid w:val="00D27CBE"/>
    <w:rsid w:val="00D5129F"/>
    <w:rsid w:val="00D52F0C"/>
    <w:rsid w:val="00D52F5A"/>
    <w:rsid w:val="00D5490F"/>
    <w:rsid w:val="00D55159"/>
    <w:rsid w:val="00D62538"/>
    <w:rsid w:val="00D6613A"/>
    <w:rsid w:val="00D74571"/>
    <w:rsid w:val="00D761CD"/>
    <w:rsid w:val="00D764FA"/>
    <w:rsid w:val="00D81246"/>
    <w:rsid w:val="00D84622"/>
    <w:rsid w:val="00D858FD"/>
    <w:rsid w:val="00D85BD6"/>
    <w:rsid w:val="00D86191"/>
    <w:rsid w:val="00D87563"/>
    <w:rsid w:val="00DA3890"/>
    <w:rsid w:val="00DA6D89"/>
    <w:rsid w:val="00DB6E37"/>
    <w:rsid w:val="00DC31AA"/>
    <w:rsid w:val="00DD1B2E"/>
    <w:rsid w:val="00DD2B81"/>
    <w:rsid w:val="00DD70AE"/>
    <w:rsid w:val="00DD784A"/>
    <w:rsid w:val="00DE407A"/>
    <w:rsid w:val="00DF0B94"/>
    <w:rsid w:val="00DF6183"/>
    <w:rsid w:val="00DF7B2A"/>
    <w:rsid w:val="00DF7C82"/>
    <w:rsid w:val="00E00731"/>
    <w:rsid w:val="00E02C88"/>
    <w:rsid w:val="00E072EF"/>
    <w:rsid w:val="00E07D22"/>
    <w:rsid w:val="00E1177A"/>
    <w:rsid w:val="00E11FF6"/>
    <w:rsid w:val="00E15926"/>
    <w:rsid w:val="00E21C5C"/>
    <w:rsid w:val="00E2693E"/>
    <w:rsid w:val="00E337AC"/>
    <w:rsid w:val="00E34055"/>
    <w:rsid w:val="00E37B1E"/>
    <w:rsid w:val="00E46A10"/>
    <w:rsid w:val="00E47B16"/>
    <w:rsid w:val="00E530DC"/>
    <w:rsid w:val="00E55696"/>
    <w:rsid w:val="00E61755"/>
    <w:rsid w:val="00E62DE9"/>
    <w:rsid w:val="00E66114"/>
    <w:rsid w:val="00E6761E"/>
    <w:rsid w:val="00E70026"/>
    <w:rsid w:val="00E73550"/>
    <w:rsid w:val="00E77F28"/>
    <w:rsid w:val="00E86C98"/>
    <w:rsid w:val="00E91378"/>
    <w:rsid w:val="00E92480"/>
    <w:rsid w:val="00EA03B9"/>
    <w:rsid w:val="00EA2CFC"/>
    <w:rsid w:val="00EA3F27"/>
    <w:rsid w:val="00EA7EA4"/>
    <w:rsid w:val="00EB1C0B"/>
    <w:rsid w:val="00EC3C5F"/>
    <w:rsid w:val="00EC5E45"/>
    <w:rsid w:val="00ED7522"/>
    <w:rsid w:val="00EE17CB"/>
    <w:rsid w:val="00EE3293"/>
    <w:rsid w:val="00EE3E0B"/>
    <w:rsid w:val="00EE6300"/>
    <w:rsid w:val="00EF082C"/>
    <w:rsid w:val="00EF1BB1"/>
    <w:rsid w:val="00EF78BD"/>
    <w:rsid w:val="00F0201D"/>
    <w:rsid w:val="00F02123"/>
    <w:rsid w:val="00F02D41"/>
    <w:rsid w:val="00F077F6"/>
    <w:rsid w:val="00F107E7"/>
    <w:rsid w:val="00F13D69"/>
    <w:rsid w:val="00F17955"/>
    <w:rsid w:val="00F17B92"/>
    <w:rsid w:val="00F22175"/>
    <w:rsid w:val="00F24DFD"/>
    <w:rsid w:val="00F34AF3"/>
    <w:rsid w:val="00F4633C"/>
    <w:rsid w:val="00F51730"/>
    <w:rsid w:val="00F61147"/>
    <w:rsid w:val="00F6649E"/>
    <w:rsid w:val="00F67C0B"/>
    <w:rsid w:val="00F71C3B"/>
    <w:rsid w:val="00F73DFD"/>
    <w:rsid w:val="00F75F2E"/>
    <w:rsid w:val="00F77D40"/>
    <w:rsid w:val="00F80B8F"/>
    <w:rsid w:val="00F8343F"/>
    <w:rsid w:val="00F83D58"/>
    <w:rsid w:val="00F84E96"/>
    <w:rsid w:val="00F85570"/>
    <w:rsid w:val="00FA0608"/>
    <w:rsid w:val="00FA2203"/>
    <w:rsid w:val="00FA4D84"/>
    <w:rsid w:val="00FA5268"/>
    <w:rsid w:val="00FB12AD"/>
    <w:rsid w:val="00FB1438"/>
    <w:rsid w:val="00FB3A22"/>
    <w:rsid w:val="00FB4257"/>
    <w:rsid w:val="00FB5812"/>
    <w:rsid w:val="00FC6BD0"/>
    <w:rsid w:val="00FD1597"/>
    <w:rsid w:val="00FD1E3B"/>
    <w:rsid w:val="00FD1E9B"/>
    <w:rsid w:val="00FD4FD4"/>
    <w:rsid w:val="00FD7665"/>
    <w:rsid w:val="00FE26CB"/>
    <w:rsid w:val="00FE318D"/>
    <w:rsid w:val="00FE3D02"/>
    <w:rsid w:val="00FE6CF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641BF3"/>
  <w15:chartTrackingRefBased/>
  <w15:docId w15:val="{02140069-7DE5-40D8-8121-1E3FCE4CC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next w:val="Normal"/>
    <w:link w:val="Heading4Char"/>
    <w:qFormat/>
    <w:rsid w:val="00237BC4"/>
    <w:pPr>
      <w:keepNext/>
      <w:spacing w:after="0" w:line="240" w:lineRule="auto"/>
      <w:ind w:left="779"/>
      <w:outlineLvl w:val="3"/>
    </w:pPr>
    <w:rPr>
      <w:rFonts w:ascii="Arial Narrow" w:eastAsia="Times New Roman" w:hAnsi="Arial Narrow" w:cs="Times New Roman"/>
      <w:caps/>
      <w:sz w:val="24"/>
      <w:szCs w:val="20"/>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07D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7D22"/>
    <w:rPr>
      <w:rFonts w:ascii="Segoe UI" w:hAnsi="Segoe UI" w:cs="Segoe UI"/>
      <w:sz w:val="18"/>
      <w:szCs w:val="18"/>
    </w:rPr>
  </w:style>
  <w:style w:type="table" w:styleId="TableGrid">
    <w:name w:val="Table Grid"/>
    <w:basedOn w:val="TableNormal"/>
    <w:uiPriority w:val="39"/>
    <w:rsid w:val="00E07D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E07D22"/>
    <w:pPr>
      <w:widowControl w:val="0"/>
      <w:autoSpaceDE w:val="0"/>
      <w:autoSpaceDN w:val="0"/>
      <w:spacing w:after="0" w:line="240" w:lineRule="auto"/>
    </w:pPr>
    <w:rPr>
      <w:rFonts w:ascii="Times New Roman" w:eastAsia="Times New Roman" w:hAnsi="Times New Roman" w:cs="Times New Roman"/>
      <w:lang w:val="ru-RU" w:eastAsia="ru-RU" w:bidi="ru-RU"/>
    </w:rPr>
  </w:style>
  <w:style w:type="character" w:styleId="CommentReference">
    <w:name w:val="annotation reference"/>
    <w:basedOn w:val="DefaultParagraphFont"/>
    <w:uiPriority w:val="99"/>
    <w:semiHidden/>
    <w:unhideWhenUsed/>
    <w:rsid w:val="00E07D22"/>
    <w:rPr>
      <w:sz w:val="16"/>
      <w:szCs w:val="16"/>
    </w:rPr>
  </w:style>
  <w:style w:type="paragraph" w:styleId="CommentText">
    <w:name w:val="annotation text"/>
    <w:basedOn w:val="Normal"/>
    <w:link w:val="CommentTextChar"/>
    <w:uiPriority w:val="99"/>
    <w:semiHidden/>
    <w:unhideWhenUsed/>
    <w:rsid w:val="00E07D22"/>
    <w:pPr>
      <w:spacing w:line="240" w:lineRule="auto"/>
    </w:pPr>
    <w:rPr>
      <w:sz w:val="20"/>
      <w:szCs w:val="20"/>
    </w:rPr>
  </w:style>
  <w:style w:type="character" w:customStyle="1" w:styleId="CommentTextChar">
    <w:name w:val="Comment Text Char"/>
    <w:basedOn w:val="DefaultParagraphFont"/>
    <w:link w:val="CommentText"/>
    <w:uiPriority w:val="99"/>
    <w:semiHidden/>
    <w:rsid w:val="00E07D22"/>
    <w:rPr>
      <w:sz w:val="20"/>
      <w:szCs w:val="20"/>
    </w:rPr>
  </w:style>
  <w:style w:type="character" w:styleId="Hyperlink">
    <w:name w:val="Hyperlink"/>
    <w:basedOn w:val="DefaultParagraphFont"/>
    <w:uiPriority w:val="99"/>
    <w:unhideWhenUsed/>
    <w:rsid w:val="00737D5D"/>
    <w:rPr>
      <w:color w:val="0563C1" w:themeColor="hyperlink"/>
      <w:u w:val="single"/>
    </w:rPr>
  </w:style>
  <w:style w:type="paragraph" w:styleId="ListParagraph">
    <w:name w:val="List Paragraph"/>
    <w:basedOn w:val="Normal"/>
    <w:uiPriority w:val="34"/>
    <w:qFormat/>
    <w:rsid w:val="00737D5D"/>
    <w:pPr>
      <w:ind w:left="720"/>
      <w:contextualSpacing/>
    </w:pPr>
  </w:style>
  <w:style w:type="paragraph" w:styleId="Footer">
    <w:name w:val="footer"/>
    <w:basedOn w:val="Normal"/>
    <w:link w:val="FooterChar"/>
    <w:uiPriority w:val="99"/>
    <w:unhideWhenUsed/>
    <w:rsid w:val="003210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1069"/>
  </w:style>
  <w:style w:type="character" w:customStyle="1" w:styleId="UnresolvedMention1">
    <w:name w:val="Unresolved Mention1"/>
    <w:basedOn w:val="DefaultParagraphFont"/>
    <w:uiPriority w:val="99"/>
    <w:semiHidden/>
    <w:unhideWhenUsed/>
    <w:rsid w:val="00674AFE"/>
    <w:rPr>
      <w:color w:val="605E5C"/>
      <w:shd w:val="clear" w:color="auto" w:fill="E1DFDD"/>
    </w:rPr>
  </w:style>
  <w:style w:type="paragraph" w:styleId="Header">
    <w:name w:val="header"/>
    <w:basedOn w:val="Normal"/>
    <w:link w:val="HeaderChar"/>
    <w:uiPriority w:val="99"/>
    <w:unhideWhenUsed/>
    <w:rsid w:val="00980407"/>
    <w:pPr>
      <w:tabs>
        <w:tab w:val="center" w:pos="4844"/>
        <w:tab w:val="right" w:pos="9689"/>
      </w:tabs>
      <w:spacing w:after="0" w:line="240" w:lineRule="auto"/>
    </w:pPr>
  </w:style>
  <w:style w:type="character" w:customStyle="1" w:styleId="HeaderChar">
    <w:name w:val="Header Char"/>
    <w:basedOn w:val="DefaultParagraphFont"/>
    <w:link w:val="Header"/>
    <w:uiPriority w:val="99"/>
    <w:rsid w:val="00980407"/>
  </w:style>
  <w:style w:type="character" w:customStyle="1" w:styleId="text">
    <w:name w:val="text"/>
    <w:basedOn w:val="DefaultParagraphFont"/>
    <w:rsid w:val="00205121"/>
  </w:style>
  <w:style w:type="character" w:styleId="Emphasis">
    <w:name w:val="Emphasis"/>
    <w:basedOn w:val="DefaultParagraphFont"/>
    <w:uiPriority w:val="20"/>
    <w:qFormat/>
    <w:rsid w:val="00205121"/>
    <w:rPr>
      <w:i/>
      <w:iCs/>
    </w:rPr>
  </w:style>
  <w:style w:type="paragraph" w:customStyle="1" w:styleId="msonormalmrcssattr">
    <w:name w:val="msonormal_mr_css_attr"/>
    <w:basedOn w:val="Normal"/>
    <w:rsid w:val="0035548E"/>
    <w:pPr>
      <w:spacing w:before="100" w:beforeAutospacing="1" w:after="100" w:afterAutospacing="1" w:line="240" w:lineRule="auto"/>
    </w:pPr>
    <w:rPr>
      <w:rFonts w:ascii="Calibri" w:hAnsi="Calibri" w:cs="Calibri"/>
    </w:rPr>
  </w:style>
  <w:style w:type="character" w:styleId="FollowedHyperlink">
    <w:name w:val="FollowedHyperlink"/>
    <w:basedOn w:val="DefaultParagraphFont"/>
    <w:uiPriority w:val="99"/>
    <w:semiHidden/>
    <w:unhideWhenUsed/>
    <w:rsid w:val="007C163E"/>
    <w:rPr>
      <w:color w:val="954F72" w:themeColor="followedHyperlink"/>
      <w:u w:val="single"/>
    </w:rPr>
  </w:style>
  <w:style w:type="character" w:customStyle="1" w:styleId="Heading4Char">
    <w:name w:val="Heading 4 Char"/>
    <w:basedOn w:val="DefaultParagraphFont"/>
    <w:link w:val="Heading4"/>
    <w:rsid w:val="00237BC4"/>
    <w:rPr>
      <w:rFonts w:ascii="Arial Narrow" w:eastAsia="Times New Roman" w:hAnsi="Arial Narrow" w:cs="Times New Roman"/>
      <w:caps/>
      <w:sz w:val="24"/>
      <w:szCs w:val="20"/>
      <w:lang w:val="ru-RU" w:eastAsia="ru-RU"/>
    </w:rPr>
  </w:style>
  <w:style w:type="character" w:styleId="UnresolvedMention">
    <w:name w:val="Unresolved Mention"/>
    <w:basedOn w:val="DefaultParagraphFont"/>
    <w:uiPriority w:val="99"/>
    <w:semiHidden/>
    <w:unhideWhenUsed/>
    <w:rsid w:val="005071C3"/>
    <w:rPr>
      <w:color w:val="605E5C"/>
      <w:shd w:val="clear" w:color="auto" w:fill="E1DFDD"/>
    </w:rPr>
  </w:style>
  <w:style w:type="paragraph" w:styleId="NormalWeb">
    <w:name w:val="Normal (Web)"/>
    <w:basedOn w:val="Normal"/>
    <w:uiPriority w:val="99"/>
    <w:semiHidden/>
    <w:unhideWhenUsed/>
    <w:rsid w:val="007046F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4373609">
      <w:bodyDiv w:val="1"/>
      <w:marLeft w:val="0"/>
      <w:marRight w:val="0"/>
      <w:marTop w:val="0"/>
      <w:marBottom w:val="0"/>
      <w:divBdr>
        <w:top w:val="none" w:sz="0" w:space="0" w:color="auto"/>
        <w:left w:val="none" w:sz="0" w:space="0" w:color="auto"/>
        <w:bottom w:val="none" w:sz="0" w:space="0" w:color="auto"/>
        <w:right w:val="none" w:sz="0" w:space="0" w:color="auto"/>
      </w:divBdr>
    </w:div>
    <w:div w:id="829059878">
      <w:bodyDiv w:val="1"/>
      <w:marLeft w:val="0"/>
      <w:marRight w:val="0"/>
      <w:marTop w:val="0"/>
      <w:marBottom w:val="0"/>
      <w:divBdr>
        <w:top w:val="none" w:sz="0" w:space="0" w:color="auto"/>
        <w:left w:val="none" w:sz="0" w:space="0" w:color="auto"/>
        <w:bottom w:val="none" w:sz="0" w:space="0" w:color="auto"/>
        <w:right w:val="none" w:sz="0" w:space="0" w:color="auto"/>
      </w:divBdr>
    </w:div>
    <w:div w:id="1031227977">
      <w:bodyDiv w:val="1"/>
      <w:marLeft w:val="0"/>
      <w:marRight w:val="0"/>
      <w:marTop w:val="0"/>
      <w:marBottom w:val="0"/>
      <w:divBdr>
        <w:top w:val="none" w:sz="0" w:space="0" w:color="auto"/>
        <w:left w:val="none" w:sz="0" w:space="0" w:color="auto"/>
        <w:bottom w:val="none" w:sz="0" w:space="0" w:color="auto"/>
        <w:right w:val="none" w:sz="0" w:space="0" w:color="auto"/>
      </w:divBdr>
    </w:div>
    <w:div w:id="1433937202">
      <w:bodyDiv w:val="1"/>
      <w:marLeft w:val="0"/>
      <w:marRight w:val="0"/>
      <w:marTop w:val="0"/>
      <w:marBottom w:val="0"/>
      <w:divBdr>
        <w:top w:val="none" w:sz="0" w:space="0" w:color="auto"/>
        <w:left w:val="none" w:sz="0" w:space="0" w:color="auto"/>
        <w:bottom w:val="none" w:sz="0" w:space="0" w:color="auto"/>
        <w:right w:val="none" w:sz="0" w:space="0" w:color="auto"/>
      </w:divBdr>
    </w:div>
    <w:div w:id="1627732783">
      <w:bodyDiv w:val="1"/>
      <w:marLeft w:val="0"/>
      <w:marRight w:val="0"/>
      <w:marTop w:val="0"/>
      <w:marBottom w:val="0"/>
      <w:divBdr>
        <w:top w:val="none" w:sz="0" w:space="0" w:color="auto"/>
        <w:left w:val="none" w:sz="0" w:space="0" w:color="auto"/>
        <w:bottom w:val="none" w:sz="0" w:space="0" w:color="auto"/>
        <w:right w:val="none" w:sz="0" w:space="0" w:color="auto"/>
      </w:divBdr>
    </w:div>
    <w:div w:id="1889223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0" Type="http://schemas.openxmlformats.org/officeDocument/2006/relationships/hyperlink" Target="http://www.akahdocs.tj" TargetMode="External"/><Relationship Id="rId4" Type="http://schemas.openxmlformats.org/officeDocument/2006/relationships/webSettings" Target="webSettings.xml"/><Relationship Id="rId9" Type="http://schemas.openxmlformats.org/officeDocument/2006/relationships/hyperlink" Target="mailto:akahtjk.procurement@akd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316</Words>
  <Characters>1946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Fayz Fayzov</dc:creator>
  <cp:keywords/>
  <dc:description/>
  <cp:lastModifiedBy>Gulyaman Anoyatshoeva</cp:lastModifiedBy>
  <cp:revision>3</cp:revision>
  <dcterms:created xsi:type="dcterms:W3CDTF">2024-12-10T05:18:00Z</dcterms:created>
  <dcterms:modified xsi:type="dcterms:W3CDTF">2024-12-11T04:34:00Z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9d926f40b280a22d3fd128e19695b11e15ad59d427e733fde94fb76fe27ad057</vt:lpwstr>
  </property>
</Properties>
</file>